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73BC01" w14:textId="58966873" w:rsidR="0018778D" w:rsidRPr="00C70A92" w:rsidRDefault="008B7AB1">
      <w:bookmarkStart w:id="0" w:name="_Hlk221010398"/>
      <w:bookmarkEnd w:id="0"/>
      <w:r>
        <w:rPr>
          <w:noProof/>
        </w:rPr>
        <w:drawing>
          <wp:inline distT="0" distB="0" distL="0" distR="0" wp14:anchorId="594BB118" wp14:editId="24509846">
            <wp:extent cx="6752404" cy="3990975"/>
            <wp:effectExtent l="0" t="0" r="0" b="0"/>
            <wp:docPr id="147224147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766214" cy="3999137"/>
                    </a:xfrm>
                    <a:prstGeom prst="rect">
                      <a:avLst/>
                    </a:prstGeom>
                    <a:noFill/>
                    <a:ln>
                      <a:noFill/>
                    </a:ln>
                  </pic:spPr>
                </pic:pic>
              </a:graphicData>
            </a:graphic>
          </wp:inline>
        </w:drawing>
      </w:r>
    </w:p>
    <w:p w14:paraId="747F37FC" w14:textId="77777777" w:rsidR="007D4686" w:rsidRDefault="007D4686" w:rsidP="007D4686">
      <w:pPr>
        <w:rPr>
          <w:rFonts w:cs="Times New Roman"/>
          <w:b/>
          <w:sz w:val="28"/>
          <w:szCs w:val="28"/>
        </w:rPr>
      </w:pPr>
      <w:r w:rsidRPr="00C70A92">
        <w:rPr>
          <w:rFonts w:cs="Times New Roman"/>
          <w:b/>
          <w:sz w:val="28"/>
          <w:szCs w:val="28"/>
        </w:rPr>
        <w:t>Projekt predstavljanja povijesne i ku</w:t>
      </w:r>
      <w:r w:rsidR="001A2616" w:rsidRPr="00C70A92">
        <w:rPr>
          <w:rFonts w:cs="Times New Roman"/>
          <w:b/>
          <w:sz w:val="28"/>
          <w:szCs w:val="28"/>
        </w:rPr>
        <w:t>lturne baštine g</w:t>
      </w:r>
      <w:r w:rsidR="00F31886">
        <w:rPr>
          <w:rFonts w:cs="Times New Roman"/>
          <w:b/>
          <w:sz w:val="28"/>
          <w:szCs w:val="28"/>
        </w:rPr>
        <w:t>rada Kaštela u Šibeniku</w:t>
      </w:r>
    </w:p>
    <w:p w14:paraId="4F93BF33" w14:textId="77777777" w:rsidR="005D00A5" w:rsidRPr="005D00A5" w:rsidRDefault="005D00A5" w:rsidP="007D4686">
      <w:pPr>
        <w:rPr>
          <w:rFonts w:cs="Times New Roman"/>
          <w:b/>
          <w:color w:val="FF0000"/>
          <w:sz w:val="28"/>
          <w:szCs w:val="28"/>
        </w:rPr>
      </w:pPr>
      <w:r w:rsidRPr="005D00A5">
        <w:rPr>
          <w:rFonts w:cs="Times New Roman"/>
          <w:b/>
          <w:color w:val="FF0000"/>
          <w:sz w:val="28"/>
          <w:szCs w:val="28"/>
        </w:rPr>
        <w:t>HNK Šibenik uoči Valentinova poklanja kaštelansku ljubavnu priču!</w:t>
      </w:r>
    </w:p>
    <w:p w14:paraId="721ADCB8" w14:textId="77777777" w:rsidR="00F31886" w:rsidRPr="0016392D" w:rsidRDefault="007D4686" w:rsidP="007D4686">
      <w:pPr>
        <w:spacing w:after="0"/>
        <w:rPr>
          <w:rFonts w:cs="Times New Roman"/>
          <w:b/>
        </w:rPr>
      </w:pPr>
      <w:r w:rsidRPr="0016392D">
        <w:rPr>
          <w:rFonts w:cs="Times New Roman"/>
          <w:b/>
        </w:rPr>
        <w:t xml:space="preserve">ORGANIZATORI:    </w:t>
      </w:r>
      <w:r w:rsidR="00F31886" w:rsidRPr="0016392D">
        <w:rPr>
          <w:rFonts w:cs="Times New Roman"/>
          <w:b/>
        </w:rPr>
        <w:t>HNK U ŠIBENIKU</w:t>
      </w:r>
    </w:p>
    <w:p w14:paraId="0B926CD8" w14:textId="77777777" w:rsidR="007D4686" w:rsidRPr="0016392D" w:rsidRDefault="00F31886" w:rsidP="007D4686">
      <w:pPr>
        <w:spacing w:after="0"/>
        <w:rPr>
          <w:rFonts w:cs="Times New Roman"/>
          <w:b/>
        </w:rPr>
      </w:pPr>
      <w:r w:rsidRPr="0016392D">
        <w:rPr>
          <w:rFonts w:cs="Times New Roman"/>
          <w:b/>
        </w:rPr>
        <w:t xml:space="preserve">                                   </w:t>
      </w:r>
      <w:r w:rsidR="0016392D">
        <w:rPr>
          <w:rFonts w:cs="Times New Roman"/>
          <w:b/>
        </w:rPr>
        <w:t xml:space="preserve">  </w:t>
      </w:r>
      <w:r w:rsidR="00FD2744" w:rsidRPr="0016392D">
        <w:rPr>
          <w:rFonts w:cs="Times New Roman"/>
          <w:b/>
        </w:rPr>
        <w:t xml:space="preserve">GRAD </w:t>
      </w:r>
      <w:r w:rsidR="007D4686" w:rsidRPr="0016392D">
        <w:rPr>
          <w:rFonts w:cs="Times New Roman"/>
          <w:b/>
        </w:rPr>
        <w:t xml:space="preserve"> KAŠTELA</w:t>
      </w:r>
    </w:p>
    <w:p w14:paraId="0B664076" w14:textId="77777777" w:rsidR="007D4686" w:rsidRPr="0016392D" w:rsidRDefault="007D4686" w:rsidP="007D4686">
      <w:pPr>
        <w:spacing w:after="0"/>
        <w:rPr>
          <w:rFonts w:cs="Times New Roman"/>
          <w:b/>
        </w:rPr>
      </w:pPr>
      <w:r w:rsidRPr="0016392D">
        <w:rPr>
          <w:rFonts w:cs="Times New Roman"/>
          <w:b/>
        </w:rPr>
        <w:t xml:space="preserve">                                   </w:t>
      </w:r>
      <w:r w:rsidR="0016392D">
        <w:rPr>
          <w:rFonts w:cs="Times New Roman"/>
          <w:b/>
        </w:rPr>
        <w:t xml:space="preserve">  </w:t>
      </w:r>
      <w:r w:rsidRPr="0016392D">
        <w:rPr>
          <w:rFonts w:cs="Times New Roman"/>
          <w:b/>
        </w:rPr>
        <w:t xml:space="preserve">TURISTIČKA ZAJEDNICA </w:t>
      </w:r>
      <w:r w:rsidR="00FD2744" w:rsidRPr="0016392D">
        <w:rPr>
          <w:rFonts w:cs="Times New Roman"/>
          <w:b/>
        </w:rPr>
        <w:t xml:space="preserve">GRADA </w:t>
      </w:r>
      <w:r w:rsidRPr="0016392D">
        <w:rPr>
          <w:rFonts w:cs="Times New Roman"/>
          <w:b/>
        </w:rPr>
        <w:t>KAŠTELA</w:t>
      </w:r>
    </w:p>
    <w:p w14:paraId="6CC3A5DD" w14:textId="77777777" w:rsidR="007D4686" w:rsidRPr="0016392D" w:rsidRDefault="007D4686" w:rsidP="007D4686">
      <w:pPr>
        <w:spacing w:after="0"/>
        <w:rPr>
          <w:rFonts w:cs="Times New Roman"/>
          <w:b/>
        </w:rPr>
      </w:pPr>
    </w:p>
    <w:p w14:paraId="28BEF590" w14:textId="77777777" w:rsidR="007D4686" w:rsidRPr="00C70A92" w:rsidRDefault="007D4686" w:rsidP="007D4686">
      <w:pPr>
        <w:spacing w:after="0"/>
        <w:rPr>
          <w:rFonts w:cs="Times New Roman"/>
        </w:rPr>
      </w:pPr>
      <w:r w:rsidRPr="00C70A92">
        <w:rPr>
          <w:rFonts w:cs="Times New Roman"/>
        </w:rPr>
        <w:t>SUORGANIZATORI:   MUZEJ GRADA KAŠTELA</w:t>
      </w:r>
    </w:p>
    <w:p w14:paraId="40DF6CE7" w14:textId="77777777" w:rsidR="004E7EF7" w:rsidRPr="00F31886" w:rsidRDefault="007D4686" w:rsidP="004E7EF7">
      <w:pPr>
        <w:spacing w:after="0"/>
        <w:rPr>
          <w:rFonts w:cs="Times New Roman"/>
        </w:rPr>
      </w:pPr>
      <w:r w:rsidRPr="00C70A92">
        <w:rPr>
          <w:rFonts w:cs="Times New Roman"/>
        </w:rPr>
        <w:t xml:space="preserve">                                   </w:t>
      </w:r>
      <w:r w:rsidR="00F31886">
        <w:rPr>
          <w:rFonts w:cs="Times New Roman"/>
        </w:rPr>
        <w:t xml:space="preserve">    </w:t>
      </w:r>
      <w:r w:rsidR="004E7EF7">
        <w:rPr>
          <w:rFonts w:cs="Times New Roman"/>
        </w:rPr>
        <w:t xml:space="preserve"> SŠ BRAĆA RADIĆ</w:t>
      </w:r>
    </w:p>
    <w:p w14:paraId="7F2B34C6" w14:textId="77777777" w:rsidR="007D4686" w:rsidRPr="00C70A92" w:rsidRDefault="007D4686" w:rsidP="007D4686">
      <w:pPr>
        <w:spacing w:after="0"/>
        <w:rPr>
          <w:i/>
        </w:rPr>
      </w:pPr>
      <w:r w:rsidRPr="00C70A92">
        <w:rPr>
          <w:i/>
        </w:rPr>
        <w:t xml:space="preserve">„Lipo ti je, </w:t>
      </w:r>
      <w:proofErr w:type="spellStart"/>
      <w:r w:rsidRPr="00C70A92">
        <w:rPr>
          <w:i/>
        </w:rPr>
        <w:t>pobre</w:t>
      </w:r>
      <w:proofErr w:type="spellEnd"/>
      <w:r w:rsidRPr="00C70A92">
        <w:rPr>
          <w:i/>
        </w:rPr>
        <w:t xml:space="preserve">, pogledati, </w:t>
      </w:r>
      <w:r w:rsidRPr="00C70A92">
        <w:rPr>
          <w:i/>
        </w:rPr>
        <w:br/>
        <w:t xml:space="preserve">Od Solina do grada Trogira </w:t>
      </w:r>
      <w:r w:rsidRPr="00C70A92">
        <w:rPr>
          <w:i/>
        </w:rPr>
        <w:br/>
        <w:t xml:space="preserve">Ter Kaštele ravne razgledati, </w:t>
      </w:r>
      <w:r w:rsidRPr="00C70A92">
        <w:rPr>
          <w:i/>
        </w:rPr>
        <w:br/>
        <w:t>Kojeno su prilika misira.“  Andrija Kačić Miošić</w:t>
      </w:r>
    </w:p>
    <w:p w14:paraId="37947948" w14:textId="77777777" w:rsidR="007D4686" w:rsidRPr="00C70A92" w:rsidRDefault="007D4686" w:rsidP="007D4686">
      <w:pPr>
        <w:spacing w:after="0"/>
        <w:rPr>
          <w:i/>
        </w:rPr>
      </w:pPr>
    </w:p>
    <w:p w14:paraId="55FD819E" w14:textId="77777777" w:rsidR="007D4686" w:rsidRPr="00C70A92" w:rsidRDefault="007D4686" w:rsidP="006B1E27">
      <w:pPr>
        <w:spacing w:after="0"/>
        <w:jc w:val="both"/>
      </w:pPr>
      <w:r w:rsidRPr="00C70A92">
        <w:t>Drugi najveći grad u Splitsko-dalmatinskoj županiji, koji je administrativno spoj sedam povijesnih naselja, grad Kaštela</w:t>
      </w:r>
      <w:r w:rsidR="006B1E27" w:rsidRPr="00C70A92">
        <w:t>,</w:t>
      </w:r>
      <w:r w:rsidRPr="00C70A92">
        <w:t xml:space="preserve"> želi pokazati svoju bogatu povijesnu, kult</w:t>
      </w:r>
      <w:r w:rsidR="00F31886">
        <w:t>urnu i enološku tradiciju i Šibeniku.</w:t>
      </w:r>
    </w:p>
    <w:p w14:paraId="796268A8" w14:textId="77777777" w:rsidR="006B1E27" w:rsidRPr="00C70A92" w:rsidRDefault="0045247B" w:rsidP="006B1E27">
      <w:pPr>
        <w:spacing w:after="0"/>
        <w:jc w:val="both"/>
      </w:pPr>
      <w:r w:rsidRPr="00C70A92">
        <w:t>Uvijek pod stigmom teške indu</w:t>
      </w:r>
      <w:r w:rsidR="006B1E27" w:rsidRPr="00C70A92">
        <w:t xml:space="preserve">strije koja je ovaj neprocijenjivi biser Jadrana desetljećima uništavala, Kaštela žele pokazati da okreću novu stranicu u svom razvoju i da mogu i znaju vratiti stari sjaj svoga grada u kojima se prvi počeci turizma bilježe prije više od jednog stoljeća otvaranjem prvog hotela Shoulavy u Kaštel Lukšiću. </w:t>
      </w:r>
    </w:p>
    <w:p w14:paraId="4F55E233" w14:textId="77777777" w:rsidR="006B1E27" w:rsidRPr="00C70A92" w:rsidRDefault="006B1E27" w:rsidP="006B1E27">
      <w:pPr>
        <w:spacing w:after="0"/>
        <w:jc w:val="both"/>
      </w:pPr>
      <w:r w:rsidRPr="00C70A92">
        <w:t xml:space="preserve">U prilog tome govore brojni projekti na ekološkom i gospodarskom planu koja Kaštela sve više okreću turizmu, nautici, poticanju malog i srednjeg poduzetništva. </w:t>
      </w:r>
    </w:p>
    <w:p w14:paraId="2CD3B165" w14:textId="77777777" w:rsidR="007F60DF" w:rsidRPr="007F60DF" w:rsidRDefault="006B1E27" w:rsidP="006B1E27">
      <w:pPr>
        <w:spacing w:after="0"/>
        <w:jc w:val="both"/>
        <w:rPr>
          <w:b/>
        </w:rPr>
      </w:pPr>
      <w:r w:rsidRPr="00C70A92">
        <w:t>Gledajući bogatu povijesnu i kulturnu baštinu, svjesni smo</w:t>
      </w:r>
      <w:r w:rsidR="00691F63" w:rsidRPr="00C70A92">
        <w:t xml:space="preserve"> da veliki broj Hrvata, a još manje </w:t>
      </w:r>
      <w:r w:rsidRPr="00C70A92">
        <w:t xml:space="preserve"> turista,</w:t>
      </w:r>
      <w:r w:rsidR="00691F63" w:rsidRPr="00C70A92">
        <w:t xml:space="preserve"> slabo poznaje</w:t>
      </w:r>
      <w:r w:rsidRPr="00C70A92">
        <w:t xml:space="preserve"> neke od najljepših kaštelanskih priča. Samo dio njih želimo pr</w:t>
      </w:r>
      <w:r w:rsidR="007F60DF">
        <w:t>ezentirati i u Šibeniku</w:t>
      </w:r>
      <w:r w:rsidRPr="00C70A92">
        <w:t xml:space="preserve"> </w:t>
      </w:r>
      <w:r w:rsidR="007F60DF">
        <w:t xml:space="preserve">uoči Valentinova, </w:t>
      </w:r>
      <w:r w:rsidR="007F60DF" w:rsidRPr="007F60DF">
        <w:rPr>
          <w:b/>
        </w:rPr>
        <w:t xml:space="preserve">13. veljače u HNK u Šibeniku s početkom u 20.00 sati. </w:t>
      </w:r>
    </w:p>
    <w:p w14:paraId="504934A0" w14:textId="77777777" w:rsidR="007F60DF" w:rsidRPr="007F60DF" w:rsidRDefault="007F60DF" w:rsidP="006B1E27">
      <w:pPr>
        <w:spacing w:after="0"/>
        <w:jc w:val="both"/>
        <w:rPr>
          <w:b/>
        </w:rPr>
      </w:pPr>
    </w:p>
    <w:p w14:paraId="2374BC29" w14:textId="77777777" w:rsidR="00691F63" w:rsidRPr="00C70A92" w:rsidRDefault="00691F63" w:rsidP="006B1E27">
      <w:pPr>
        <w:spacing w:after="0"/>
        <w:jc w:val="both"/>
      </w:pPr>
      <w:r w:rsidRPr="00C70A92">
        <w:lastRenderedPageBreak/>
        <w:t xml:space="preserve">Projekt predstavljanja </w:t>
      </w:r>
      <w:r w:rsidRPr="00C70A92">
        <w:rPr>
          <w:b/>
          <w:i/>
        </w:rPr>
        <w:t>kaštelanskih priča</w:t>
      </w:r>
      <w:r w:rsidRPr="00C70A92">
        <w:t xml:space="preserve"> sastoji se od tri dijela</w:t>
      </w:r>
      <w:r w:rsidR="005F13B2">
        <w:t xml:space="preserve">, tri priče koje ćemo </w:t>
      </w:r>
      <w:r w:rsidRPr="00C70A92">
        <w:t>prezentirati:</w:t>
      </w:r>
    </w:p>
    <w:p w14:paraId="50634929" w14:textId="77777777" w:rsidR="00F31886" w:rsidRDefault="00691F63" w:rsidP="00691F63">
      <w:pPr>
        <w:spacing w:after="0" w:line="360" w:lineRule="auto"/>
        <w:jc w:val="both"/>
      </w:pPr>
      <w:r w:rsidRPr="00C70A92">
        <w:t xml:space="preserve">- </w:t>
      </w:r>
      <w:r w:rsidRPr="00C70A92">
        <w:rPr>
          <w:b/>
        </w:rPr>
        <w:t>priča o ljubavi</w:t>
      </w:r>
      <w:r w:rsidRPr="00C70A92">
        <w:t xml:space="preserve"> (Legenda o Miljenku i Dobrili</w:t>
      </w:r>
      <w:r w:rsidR="005F13B2">
        <w:t xml:space="preserve"> – kazališna predstava u 20.00 sati)</w:t>
      </w:r>
    </w:p>
    <w:p w14:paraId="0BFA82B0" w14:textId="77777777" w:rsidR="00691F63" w:rsidRPr="00C70A92" w:rsidRDefault="00691F63" w:rsidP="00691F63">
      <w:pPr>
        <w:spacing w:after="0" w:line="360" w:lineRule="auto"/>
        <w:jc w:val="both"/>
      </w:pPr>
      <w:r w:rsidRPr="00C70A92">
        <w:t xml:space="preserve">- </w:t>
      </w:r>
      <w:r w:rsidRPr="00C70A92">
        <w:rPr>
          <w:b/>
        </w:rPr>
        <w:t>priča o vinu</w:t>
      </w:r>
      <w:r w:rsidR="0031763C" w:rsidRPr="00C70A92">
        <w:rPr>
          <w:b/>
        </w:rPr>
        <w:t xml:space="preserve"> i gastronomiji </w:t>
      </w:r>
      <w:r w:rsidR="0031763C" w:rsidRPr="00C70A92">
        <w:t xml:space="preserve"> (Srednja škola braće Radić</w:t>
      </w:r>
      <w:r w:rsidR="005F13B2">
        <w:t xml:space="preserve"> – foaje HNK u Šibeniku od 19.00</w:t>
      </w:r>
      <w:r w:rsidRPr="00C70A92">
        <w:t>)</w:t>
      </w:r>
    </w:p>
    <w:p w14:paraId="247456C8" w14:textId="77777777" w:rsidR="00691F63" w:rsidRDefault="00691F63" w:rsidP="00691F63">
      <w:pPr>
        <w:spacing w:after="0" w:line="360" w:lineRule="auto"/>
        <w:jc w:val="both"/>
      </w:pPr>
      <w:r w:rsidRPr="00C70A92">
        <w:t xml:space="preserve">- </w:t>
      </w:r>
      <w:r w:rsidR="00F31886">
        <w:rPr>
          <w:b/>
        </w:rPr>
        <w:t xml:space="preserve">priča o tradicijskom odijevanju </w:t>
      </w:r>
      <w:r w:rsidR="00F31886" w:rsidRPr="00F31886">
        <w:t>(Muzej grada Kaštela</w:t>
      </w:r>
      <w:r w:rsidR="005F13B2">
        <w:t xml:space="preserve"> – foaje HNK u Šibeniku od 18.00</w:t>
      </w:r>
      <w:r w:rsidR="00F31886" w:rsidRPr="00F31886">
        <w:t>)</w:t>
      </w:r>
    </w:p>
    <w:p w14:paraId="7EC44B6E" w14:textId="77777777" w:rsidR="0016392D" w:rsidRPr="00F31886" w:rsidRDefault="0016392D" w:rsidP="00691F63">
      <w:pPr>
        <w:spacing w:after="0" w:line="360" w:lineRule="auto"/>
        <w:jc w:val="both"/>
      </w:pPr>
      <w:r>
        <w:t>ULAZ BESPLATAN.</w:t>
      </w:r>
    </w:p>
    <w:p w14:paraId="3D365170" w14:textId="77777777" w:rsidR="00691F63" w:rsidRPr="00C70A92" w:rsidRDefault="00691F63" w:rsidP="006B1E27">
      <w:pPr>
        <w:spacing w:after="0"/>
        <w:jc w:val="both"/>
        <w:rPr>
          <w:rFonts w:cs="Times New Roman"/>
          <w:b/>
          <w:color w:val="9A0033"/>
        </w:rPr>
      </w:pPr>
      <w:r w:rsidRPr="00C70A92">
        <w:rPr>
          <w:rFonts w:cs="Times New Roman"/>
          <w:b/>
          <w:color w:val="9A0033"/>
        </w:rPr>
        <w:t xml:space="preserve">PRIČA O LJUBAVI  </w:t>
      </w:r>
    </w:p>
    <w:p w14:paraId="67DF0350" w14:textId="77777777" w:rsidR="00691F63" w:rsidRPr="00C70A92" w:rsidRDefault="00691F63" w:rsidP="006B1E27">
      <w:pPr>
        <w:spacing w:after="0"/>
        <w:jc w:val="both"/>
        <w:rPr>
          <w:rFonts w:cs="Times New Roman"/>
          <w:b/>
          <w:color w:val="9A0033"/>
        </w:rPr>
      </w:pPr>
      <w:r w:rsidRPr="00C70A92">
        <w:rPr>
          <w:rFonts w:cs="Times New Roman"/>
          <w:b/>
          <w:color w:val="9A0033"/>
        </w:rPr>
        <w:t>„Legenda o Miljenku i Dobrili“</w:t>
      </w:r>
      <w:r w:rsidR="00953A52" w:rsidRPr="00C70A92">
        <w:rPr>
          <w:rFonts w:cs="Times New Roman"/>
          <w:b/>
          <w:color w:val="9A0033"/>
        </w:rPr>
        <w:t xml:space="preserve">              </w:t>
      </w:r>
      <w:r w:rsidR="004833EE" w:rsidRPr="00C70A92">
        <w:rPr>
          <w:rFonts w:cs="Times New Roman"/>
          <w:b/>
          <w:color w:val="9A0033"/>
        </w:rPr>
        <w:t xml:space="preserve">                        </w:t>
      </w:r>
    </w:p>
    <w:p w14:paraId="718EF4CB" w14:textId="77777777" w:rsidR="00953A52" w:rsidRPr="00C70A92" w:rsidRDefault="00953A52" w:rsidP="006B1E27">
      <w:pPr>
        <w:spacing w:after="0"/>
        <w:jc w:val="both"/>
        <w:rPr>
          <w:rFonts w:cs="Times New Roman"/>
          <w:b/>
        </w:rPr>
      </w:pPr>
    </w:p>
    <w:p w14:paraId="1451FCB2" w14:textId="77777777" w:rsidR="00953A52" w:rsidRPr="00C70A92" w:rsidRDefault="00953A52" w:rsidP="00953A52">
      <w:pPr>
        <w:spacing w:after="0" w:line="360" w:lineRule="auto"/>
        <w:jc w:val="both"/>
        <w:rPr>
          <w:rFonts w:cs="Times New Roman"/>
          <w:b/>
          <w:sz w:val="22"/>
          <w:szCs w:val="22"/>
        </w:rPr>
      </w:pPr>
      <w:r w:rsidRPr="00C70A92">
        <w:rPr>
          <w:rFonts w:cs="Times New Roman"/>
          <w:b/>
          <w:sz w:val="22"/>
          <w:szCs w:val="22"/>
        </w:rPr>
        <w:t xml:space="preserve">Kazališna predstava “Miljenko i Dobrila” </w:t>
      </w:r>
    </w:p>
    <w:p w14:paraId="2857F056" w14:textId="77777777" w:rsidR="00953A52" w:rsidRPr="00C70A92" w:rsidRDefault="00953A52" w:rsidP="00953A52">
      <w:pPr>
        <w:spacing w:after="0" w:line="360" w:lineRule="auto"/>
        <w:jc w:val="both"/>
        <w:rPr>
          <w:rFonts w:cs="Times New Roman"/>
          <w:b/>
          <w:sz w:val="22"/>
          <w:szCs w:val="22"/>
        </w:rPr>
      </w:pPr>
      <w:r w:rsidRPr="00C70A92">
        <w:rPr>
          <w:rFonts w:cs="Times New Roman"/>
          <w:b/>
          <w:sz w:val="22"/>
          <w:szCs w:val="22"/>
        </w:rPr>
        <w:t>Scena</w:t>
      </w:r>
      <w:r w:rsidR="0031763C" w:rsidRPr="00C70A92">
        <w:rPr>
          <w:rFonts w:cs="Times New Roman"/>
          <w:b/>
          <w:sz w:val="22"/>
          <w:szCs w:val="22"/>
        </w:rPr>
        <w:t>rist: M. Kažotić / Marijana Vulas</w:t>
      </w:r>
    </w:p>
    <w:p w14:paraId="50ABEB82" w14:textId="77777777" w:rsidR="00953A52" w:rsidRPr="00C70A92" w:rsidRDefault="00953A52" w:rsidP="00953A52">
      <w:pPr>
        <w:spacing w:after="0" w:line="360" w:lineRule="auto"/>
        <w:jc w:val="both"/>
        <w:rPr>
          <w:rFonts w:cs="Times New Roman"/>
          <w:b/>
          <w:sz w:val="22"/>
          <w:szCs w:val="22"/>
        </w:rPr>
      </w:pPr>
      <w:r w:rsidRPr="00C70A92">
        <w:rPr>
          <w:rFonts w:cs="Times New Roman"/>
          <w:b/>
          <w:sz w:val="22"/>
          <w:szCs w:val="22"/>
        </w:rPr>
        <w:t>Režija</w:t>
      </w:r>
      <w:r w:rsidR="0031763C" w:rsidRPr="00C70A92">
        <w:rPr>
          <w:rFonts w:cs="Times New Roman"/>
          <w:b/>
          <w:sz w:val="22"/>
          <w:szCs w:val="22"/>
        </w:rPr>
        <w:t xml:space="preserve"> i adaptacija: Marijana Vulas</w:t>
      </w:r>
    </w:p>
    <w:p w14:paraId="6E76B304" w14:textId="77777777" w:rsidR="00953A52" w:rsidRPr="00C70A92" w:rsidRDefault="004833EE" w:rsidP="00953A52">
      <w:pPr>
        <w:spacing w:after="0" w:line="360" w:lineRule="auto"/>
        <w:jc w:val="both"/>
        <w:rPr>
          <w:rFonts w:cs="Times New Roman"/>
          <w:b/>
          <w:sz w:val="22"/>
          <w:szCs w:val="22"/>
        </w:rPr>
      </w:pPr>
      <w:r w:rsidRPr="00C70A92">
        <w:rPr>
          <w:rFonts w:cs="Times New Roman"/>
          <w:b/>
          <w:sz w:val="22"/>
          <w:szCs w:val="22"/>
        </w:rPr>
        <w:t>Sudjeluju: g</w:t>
      </w:r>
      <w:r w:rsidR="00953A52" w:rsidRPr="00C70A92">
        <w:rPr>
          <w:rFonts w:cs="Times New Roman"/>
          <w:b/>
          <w:sz w:val="22"/>
          <w:szCs w:val="22"/>
        </w:rPr>
        <w:t>o</w:t>
      </w:r>
      <w:r w:rsidR="0031763C" w:rsidRPr="00C70A92">
        <w:rPr>
          <w:rFonts w:cs="Times New Roman"/>
          <w:b/>
          <w:sz w:val="22"/>
          <w:szCs w:val="22"/>
        </w:rPr>
        <w:t xml:space="preserve">stujući glumci, KUD 7 Kaštela, </w:t>
      </w:r>
      <w:proofErr w:type="spellStart"/>
      <w:r w:rsidR="0031763C" w:rsidRPr="00C70A92">
        <w:rPr>
          <w:rFonts w:cs="Times New Roman"/>
          <w:b/>
          <w:sz w:val="22"/>
          <w:szCs w:val="22"/>
        </w:rPr>
        <w:t>Kliški</w:t>
      </w:r>
      <w:proofErr w:type="spellEnd"/>
      <w:r w:rsidR="0031763C" w:rsidRPr="00C70A92">
        <w:rPr>
          <w:rFonts w:cs="Times New Roman"/>
          <w:b/>
          <w:sz w:val="22"/>
          <w:szCs w:val="22"/>
        </w:rPr>
        <w:t xml:space="preserve"> uskoci</w:t>
      </w:r>
      <w:r w:rsidR="007F60DF">
        <w:rPr>
          <w:rFonts w:cs="Times New Roman"/>
          <w:b/>
          <w:sz w:val="22"/>
          <w:szCs w:val="22"/>
        </w:rPr>
        <w:t>, Dječje kaštelansko kazalište „</w:t>
      </w:r>
      <w:proofErr w:type="spellStart"/>
      <w:r w:rsidR="007F60DF">
        <w:rPr>
          <w:rFonts w:cs="Times New Roman"/>
          <w:b/>
          <w:sz w:val="22"/>
          <w:szCs w:val="22"/>
        </w:rPr>
        <w:t>Škatula</w:t>
      </w:r>
      <w:proofErr w:type="spellEnd"/>
      <w:r w:rsidR="007F60DF">
        <w:rPr>
          <w:rFonts w:cs="Times New Roman"/>
          <w:b/>
          <w:sz w:val="22"/>
          <w:szCs w:val="22"/>
        </w:rPr>
        <w:t>“</w:t>
      </w:r>
    </w:p>
    <w:p w14:paraId="4302A518" w14:textId="77777777" w:rsidR="00953A52" w:rsidRPr="00C70A92" w:rsidRDefault="00953A52" w:rsidP="00953A52">
      <w:pPr>
        <w:jc w:val="both"/>
        <w:rPr>
          <w:i/>
        </w:rPr>
      </w:pPr>
      <w:r w:rsidRPr="00C70A92">
        <w:rPr>
          <w:i/>
        </w:rPr>
        <w:t>„Legenda o Miljenku i Dobrili“ priča je o dvoje mladih iz plemićkih obitelji Vitturi i Rušinić. Svađa njihovih roditelja stajala je na putu njihovoj ljubavi. Konte Radoslav, Dobrilin otac bio je na glasu kao okrutan plemić koji je nametnuo teške poreze svojim kmetovima. Konte Adalbert, Miljenkov otac bio je blaže naravi te imao više razumijevanja prema teškoćama svojih kmetova. Otkrivši da se mladi vole konte Radoslav je zabranio njihovo viđanje, a otac je Miljenka poslao u Veneciju. Dobrilu su odlučili udati za starijeg plemića Družimira, no Miljenko je saznao za taj plan i prekinuo to vjenčanje. Zbog toga su ga vlasti prognale na Visovac, a Dobrila je poslana u trogirski samostan. No, oboje mladih je našlo načina da pobjegnu i susretnu se. U međuvremenu, da bi smirio seljake koji su se bunili protiv prevelikih poreza, konte Radoslav je odlučio dopustiti njihovo vjenčanje. No, nakon velebnog vjenčanja, Radoslav je, obuzet srdžbom, ubio Miljenka ispred dvorca. Nekoliko mjeseci poslije; Dobrila se razboljela od tuge i umrla. Pokopani su u crkvi sv. Ivana  gdje i danas stoji natpis: „Pokoj ljubovnikov.“</w:t>
      </w:r>
    </w:p>
    <w:p w14:paraId="57846069" w14:textId="77777777" w:rsidR="00953A52" w:rsidRPr="00C70A92" w:rsidRDefault="00DD1EF1" w:rsidP="006B1E27">
      <w:pPr>
        <w:spacing w:after="0"/>
        <w:jc w:val="both"/>
        <w:rPr>
          <w:rFonts w:cs="Times New Roman"/>
          <w:b/>
          <w:i/>
        </w:rPr>
      </w:pPr>
      <w:r w:rsidRPr="00C70A92">
        <w:rPr>
          <w:rFonts w:cs="Times New Roman"/>
          <w:b/>
          <w:i/>
          <w:noProof/>
          <w:lang w:eastAsia="hr-HR"/>
        </w:rPr>
        <w:drawing>
          <wp:anchor distT="0" distB="0" distL="114300" distR="114300" simplePos="0" relativeHeight="251659264" behindDoc="1" locked="0" layoutInCell="1" allowOverlap="1" wp14:anchorId="62824A2E" wp14:editId="14C11B54">
            <wp:simplePos x="0" y="0"/>
            <wp:positionH relativeFrom="column">
              <wp:posOffset>1793240</wp:posOffset>
            </wp:positionH>
            <wp:positionV relativeFrom="paragraph">
              <wp:posOffset>20320</wp:posOffset>
            </wp:positionV>
            <wp:extent cx="3076575" cy="4609664"/>
            <wp:effectExtent l="0" t="0" r="0" b="63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69945_1589221874443530_6477584412452290036_o.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079823" cy="4614531"/>
                    </a:xfrm>
                    <a:prstGeom prst="rect">
                      <a:avLst/>
                    </a:prstGeom>
                  </pic:spPr>
                </pic:pic>
              </a:graphicData>
            </a:graphic>
            <wp14:sizeRelH relativeFrom="margin">
              <wp14:pctWidth>0</wp14:pctWidth>
            </wp14:sizeRelH>
            <wp14:sizeRelV relativeFrom="margin">
              <wp14:pctHeight>0</wp14:pctHeight>
            </wp14:sizeRelV>
          </wp:anchor>
        </w:drawing>
      </w:r>
    </w:p>
    <w:p w14:paraId="0C737C0E" w14:textId="77777777" w:rsidR="00F671AB" w:rsidRPr="00C70A92" w:rsidRDefault="00F671AB" w:rsidP="006B1E27">
      <w:pPr>
        <w:spacing w:after="0"/>
        <w:jc w:val="both"/>
        <w:rPr>
          <w:rFonts w:cs="Times New Roman"/>
          <w:b/>
          <w:i/>
        </w:rPr>
      </w:pPr>
    </w:p>
    <w:p w14:paraId="456AEBBE" w14:textId="77777777" w:rsidR="00DD1EF1" w:rsidRPr="00C70A92" w:rsidRDefault="00DD1EF1" w:rsidP="006B1E27">
      <w:pPr>
        <w:spacing w:after="0"/>
        <w:jc w:val="both"/>
        <w:rPr>
          <w:rFonts w:cs="Times New Roman"/>
          <w:b/>
          <w:i/>
        </w:rPr>
      </w:pPr>
    </w:p>
    <w:p w14:paraId="31E2BCE1" w14:textId="77777777" w:rsidR="00DD1EF1" w:rsidRPr="00C70A92" w:rsidRDefault="00DD1EF1" w:rsidP="006B1E27">
      <w:pPr>
        <w:spacing w:after="0"/>
        <w:jc w:val="both"/>
        <w:rPr>
          <w:rFonts w:cs="Times New Roman"/>
          <w:b/>
          <w:i/>
        </w:rPr>
      </w:pPr>
    </w:p>
    <w:p w14:paraId="6274C9F2" w14:textId="77777777" w:rsidR="00DD1EF1" w:rsidRPr="00C70A92" w:rsidRDefault="00DD1EF1" w:rsidP="006B1E27">
      <w:pPr>
        <w:spacing w:after="0"/>
        <w:jc w:val="both"/>
        <w:rPr>
          <w:rFonts w:cs="Times New Roman"/>
          <w:b/>
          <w:i/>
        </w:rPr>
      </w:pPr>
    </w:p>
    <w:p w14:paraId="35742A52" w14:textId="77777777" w:rsidR="00DD1EF1" w:rsidRPr="00C70A92" w:rsidRDefault="00DD1EF1" w:rsidP="006B1E27">
      <w:pPr>
        <w:spacing w:after="0"/>
        <w:jc w:val="both"/>
        <w:rPr>
          <w:rFonts w:cs="Times New Roman"/>
          <w:b/>
          <w:i/>
        </w:rPr>
      </w:pPr>
    </w:p>
    <w:p w14:paraId="44886AB9" w14:textId="77777777" w:rsidR="00F671AB" w:rsidRPr="00C70A92" w:rsidRDefault="0092625E" w:rsidP="006B1E27">
      <w:pPr>
        <w:spacing w:after="0"/>
        <w:jc w:val="both"/>
        <w:rPr>
          <w:rFonts w:cs="Times New Roman"/>
          <w:b/>
          <w:i/>
        </w:rPr>
      </w:pPr>
      <w:r w:rsidRPr="00C70A92">
        <w:rPr>
          <w:rFonts w:cs="Times New Roman"/>
          <w:b/>
          <w:i/>
          <w:noProof/>
          <w:lang w:eastAsia="hr-HR"/>
        </w:rPr>
        <w:lastRenderedPageBreak/>
        <w:drawing>
          <wp:inline distT="0" distB="0" distL="0" distR="0" wp14:anchorId="230D7DBE" wp14:editId="579DB5A4">
            <wp:extent cx="6479540" cy="4318334"/>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479540" cy="4318334"/>
                    </a:xfrm>
                    <a:prstGeom prst="rect">
                      <a:avLst/>
                    </a:prstGeom>
                    <a:noFill/>
                    <a:ln w="9525">
                      <a:noFill/>
                      <a:miter lim="800000"/>
                      <a:headEnd/>
                      <a:tailEnd/>
                    </a:ln>
                  </pic:spPr>
                </pic:pic>
              </a:graphicData>
            </a:graphic>
          </wp:inline>
        </w:drawing>
      </w:r>
    </w:p>
    <w:p w14:paraId="40731A5E" w14:textId="77777777" w:rsidR="00F671AB" w:rsidRPr="00C70A92" w:rsidRDefault="00F671AB" w:rsidP="006B1E27">
      <w:pPr>
        <w:spacing w:after="0"/>
        <w:jc w:val="both"/>
        <w:rPr>
          <w:rFonts w:cs="Times New Roman"/>
          <w:b/>
          <w:i/>
        </w:rPr>
      </w:pPr>
    </w:p>
    <w:p w14:paraId="1AC755DA" w14:textId="77777777" w:rsidR="00F671AB" w:rsidRPr="00C70A92" w:rsidRDefault="00F671AB" w:rsidP="006B1E27">
      <w:pPr>
        <w:spacing w:after="0"/>
        <w:jc w:val="both"/>
        <w:rPr>
          <w:rFonts w:cs="Times New Roman"/>
          <w:b/>
          <w:i/>
        </w:rPr>
      </w:pPr>
    </w:p>
    <w:p w14:paraId="6C354D88" w14:textId="77777777" w:rsidR="00DD1EF1" w:rsidRPr="00C70A92" w:rsidRDefault="0092625E" w:rsidP="00EB614F">
      <w:pPr>
        <w:jc w:val="both"/>
        <w:rPr>
          <w:rFonts w:cs="Times New Roman"/>
        </w:rPr>
      </w:pPr>
      <w:r w:rsidRPr="00C70A92">
        <w:rPr>
          <w:rFonts w:cs="Times New Roman"/>
          <w:noProof/>
          <w:lang w:eastAsia="hr-HR"/>
        </w:rPr>
        <w:drawing>
          <wp:inline distT="0" distB="0" distL="0" distR="0" wp14:anchorId="584E49B1" wp14:editId="4E6DE178">
            <wp:extent cx="6479540" cy="4319693"/>
            <wp:effectExtent l="1905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6479540" cy="4319693"/>
                    </a:xfrm>
                    <a:prstGeom prst="rect">
                      <a:avLst/>
                    </a:prstGeom>
                    <a:noFill/>
                    <a:ln w="9525">
                      <a:noFill/>
                      <a:miter lim="800000"/>
                      <a:headEnd/>
                      <a:tailEnd/>
                    </a:ln>
                  </pic:spPr>
                </pic:pic>
              </a:graphicData>
            </a:graphic>
          </wp:inline>
        </w:drawing>
      </w:r>
    </w:p>
    <w:p w14:paraId="53EC433B" w14:textId="77777777" w:rsidR="00DD1EF1" w:rsidRPr="00C70A92" w:rsidRDefault="0092625E" w:rsidP="00EB614F">
      <w:pPr>
        <w:jc w:val="both"/>
        <w:rPr>
          <w:rFonts w:cs="Times New Roman"/>
        </w:rPr>
      </w:pPr>
      <w:r w:rsidRPr="00C70A92">
        <w:rPr>
          <w:rFonts w:cs="Times New Roman"/>
          <w:noProof/>
          <w:lang w:eastAsia="hr-HR"/>
        </w:rPr>
        <w:lastRenderedPageBreak/>
        <w:drawing>
          <wp:inline distT="0" distB="0" distL="0" distR="0" wp14:anchorId="686F8E16" wp14:editId="1AAAC580">
            <wp:extent cx="6479540" cy="971931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479540" cy="9719310"/>
                    </a:xfrm>
                    <a:prstGeom prst="rect">
                      <a:avLst/>
                    </a:prstGeom>
                    <a:noFill/>
                    <a:ln w="9525">
                      <a:noFill/>
                      <a:miter lim="800000"/>
                      <a:headEnd/>
                      <a:tailEnd/>
                    </a:ln>
                  </pic:spPr>
                </pic:pic>
              </a:graphicData>
            </a:graphic>
          </wp:inline>
        </w:drawing>
      </w:r>
    </w:p>
    <w:p w14:paraId="29DC0CC5" w14:textId="77777777" w:rsidR="00DD1EF1" w:rsidRPr="00C70A92" w:rsidRDefault="00DD1EF1" w:rsidP="00EB614F">
      <w:pPr>
        <w:jc w:val="both"/>
        <w:rPr>
          <w:rFonts w:cs="Times New Roman"/>
        </w:rPr>
      </w:pPr>
    </w:p>
    <w:p w14:paraId="79E2AF57" w14:textId="77777777" w:rsidR="0031763C" w:rsidRPr="00C70A92" w:rsidRDefault="00E75EB7" w:rsidP="0031763C">
      <w:pPr>
        <w:jc w:val="both"/>
        <w:rPr>
          <w:rFonts w:asciiTheme="minorHAnsi" w:hAnsiTheme="minorHAnsi" w:cstheme="minorHAnsi"/>
        </w:rPr>
      </w:pPr>
      <w:r>
        <w:rPr>
          <w:rFonts w:asciiTheme="minorHAnsi" w:hAnsiTheme="minorHAnsi" w:cstheme="minorHAnsi"/>
        </w:rPr>
        <w:t>Trinaestu</w:t>
      </w:r>
      <w:r w:rsidR="0031763C" w:rsidRPr="00C70A92">
        <w:rPr>
          <w:rFonts w:asciiTheme="minorHAnsi" w:hAnsiTheme="minorHAnsi" w:cstheme="minorHAnsi"/>
        </w:rPr>
        <w:t xml:space="preserve"> godinu za redom Grad Kaštela i TZ Kaštela raznolikim programom žele brendirati Kaštela kao </w:t>
      </w:r>
      <w:r w:rsidR="0031763C" w:rsidRPr="00C70A92">
        <w:rPr>
          <w:rFonts w:asciiTheme="minorHAnsi" w:hAnsiTheme="minorHAnsi" w:cstheme="minorHAnsi"/>
          <w:i/>
        </w:rPr>
        <w:t xml:space="preserve">grad ljubavi. </w:t>
      </w:r>
      <w:r w:rsidR="0031763C" w:rsidRPr="00C70A92">
        <w:rPr>
          <w:rFonts w:asciiTheme="minorHAnsi" w:hAnsiTheme="minorHAnsi" w:cstheme="minorHAnsi"/>
        </w:rPr>
        <w:t xml:space="preserve">Višednevni program otvara se uprizorenjem legende koje se oslanja na originalni roman Marka Kažotića. Scenarij i režiju potpisuje </w:t>
      </w:r>
      <w:r w:rsidR="0031763C" w:rsidRPr="007F60DF">
        <w:rPr>
          <w:rFonts w:asciiTheme="minorHAnsi" w:hAnsiTheme="minorHAnsi" w:cstheme="minorHAnsi"/>
          <w:b/>
        </w:rPr>
        <w:t>Marijana Vulas</w:t>
      </w:r>
      <w:r w:rsidR="0031763C" w:rsidRPr="00C70A92">
        <w:rPr>
          <w:rFonts w:asciiTheme="minorHAnsi" w:hAnsiTheme="minorHAnsi" w:cstheme="minorHAnsi"/>
        </w:rPr>
        <w:t xml:space="preserve"> koja je u originalnu priču ukomponirala čakavski izričaj, a kroz razrađene dijaloge seljaka toga doba prezentira život starih Kaštelana, običaje </w:t>
      </w:r>
      <w:r w:rsidR="0031763C" w:rsidRPr="00C70A92">
        <w:rPr>
          <w:rFonts w:asciiTheme="minorHAnsi" w:hAnsiTheme="minorHAnsi" w:cstheme="minorHAnsi"/>
          <w:i/>
        </w:rPr>
        <w:t>dote</w:t>
      </w:r>
      <w:r w:rsidR="0031763C" w:rsidRPr="00C70A92">
        <w:rPr>
          <w:rFonts w:asciiTheme="minorHAnsi" w:hAnsiTheme="minorHAnsi" w:cstheme="minorHAnsi"/>
        </w:rPr>
        <w:t xml:space="preserve"> i vjenčanja, tradicionalnih pjesama i plesova. Uprizorenje je popraćeno video snimkama lokacija koje se spominju u samoj predstavi kao što su mikrolokacije u Kaštel Lukšiću, Trogir, Visovac... </w:t>
      </w:r>
    </w:p>
    <w:p w14:paraId="086D8B47" w14:textId="77777777" w:rsidR="0031763C" w:rsidRPr="00C70A92" w:rsidRDefault="0031763C" w:rsidP="0031763C">
      <w:pPr>
        <w:jc w:val="both"/>
        <w:rPr>
          <w:rFonts w:asciiTheme="minorHAnsi" w:hAnsiTheme="minorHAnsi" w:cstheme="minorHAnsi"/>
        </w:rPr>
      </w:pPr>
      <w:r w:rsidRPr="00C70A92">
        <w:rPr>
          <w:rFonts w:asciiTheme="minorHAnsi" w:hAnsiTheme="minorHAnsi" w:cstheme="minorHAnsi"/>
        </w:rPr>
        <w:t xml:space="preserve">Predstava je </w:t>
      </w:r>
      <w:r w:rsidRPr="007F60DF">
        <w:rPr>
          <w:rFonts w:asciiTheme="minorHAnsi" w:hAnsiTheme="minorHAnsi" w:cstheme="minorHAnsi"/>
          <w:b/>
        </w:rPr>
        <w:t>premijerno izvedena u ljeto 2023</w:t>
      </w:r>
      <w:r w:rsidRPr="00C70A92">
        <w:rPr>
          <w:rFonts w:asciiTheme="minorHAnsi" w:hAnsiTheme="minorHAnsi" w:cstheme="minorHAnsi"/>
        </w:rPr>
        <w:t>., a odigrana je i povodom Dana grada Kaštela u ožujk</w:t>
      </w:r>
      <w:r w:rsidR="00E75EB7">
        <w:rPr>
          <w:rFonts w:asciiTheme="minorHAnsi" w:hAnsiTheme="minorHAnsi" w:cstheme="minorHAnsi"/>
        </w:rPr>
        <w:t xml:space="preserve">u 2024. te na ljeto svake iduće godine. Predstava je izvedena i u </w:t>
      </w:r>
      <w:r w:rsidR="00E75EB7" w:rsidRPr="007F60DF">
        <w:rPr>
          <w:rFonts w:asciiTheme="minorHAnsi" w:hAnsiTheme="minorHAnsi" w:cstheme="minorHAnsi"/>
          <w:b/>
        </w:rPr>
        <w:t xml:space="preserve">Maloj </w:t>
      </w:r>
      <w:r w:rsidR="007F60DF" w:rsidRPr="007F60DF">
        <w:rPr>
          <w:rFonts w:asciiTheme="minorHAnsi" w:hAnsiTheme="minorHAnsi" w:cstheme="minorHAnsi"/>
          <w:b/>
        </w:rPr>
        <w:t>dvorani Vatroslava Lisinskog u Z</w:t>
      </w:r>
      <w:r w:rsidR="00E75EB7" w:rsidRPr="007F60DF">
        <w:rPr>
          <w:rFonts w:asciiTheme="minorHAnsi" w:hAnsiTheme="minorHAnsi" w:cstheme="minorHAnsi"/>
          <w:b/>
        </w:rPr>
        <w:t>agrebu</w:t>
      </w:r>
      <w:r w:rsidR="00E75EB7">
        <w:rPr>
          <w:rFonts w:asciiTheme="minorHAnsi" w:hAnsiTheme="minorHAnsi" w:cstheme="minorHAnsi"/>
        </w:rPr>
        <w:t xml:space="preserve"> u veljači 2025. </w:t>
      </w:r>
    </w:p>
    <w:p w14:paraId="6D84E135" w14:textId="77777777" w:rsidR="0031763C" w:rsidRPr="00C70A92" w:rsidRDefault="005F13B2" w:rsidP="0031763C">
      <w:pPr>
        <w:jc w:val="both"/>
        <w:rPr>
          <w:rFonts w:asciiTheme="minorHAnsi" w:hAnsiTheme="minorHAnsi" w:cstheme="minorHAnsi"/>
        </w:rPr>
      </w:pPr>
      <w:r>
        <w:rPr>
          <w:rFonts w:asciiTheme="minorHAnsi" w:hAnsiTheme="minorHAnsi" w:cstheme="minorHAnsi"/>
        </w:rPr>
        <w:t>N</w:t>
      </w:r>
      <w:r w:rsidR="0031763C" w:rsidRPr="00C70A92">
        <w:rPr>
          <w:rFonts w:asciiTheme="minorHAnsi" w:hAnsiTheme="minorHAnsi" w:cstheme="minorHAnsi"/>
        </w:rPr>
        <w:t xml:space="preserve">aslovne uloge pripadaju </w:t>
      </w:r>
      <w:r w:rsidR="00791C3B">
        <w:rPr>
          <w:rFonts w:asciiTheme="minorHAnsi" w:hAnsiTheme="minorHAnsi" w:cstheme="minorHAnsi"/>
          <w:b/>
        </w:rPr>
        <w:t>Lukreciji Perišić</w:t>
      </w:r>
      <w:r w:rsidR="0031763C" w:rsidRPr="00C70A92">
        <w:rPr>
          <w:rFonts w:asciiTheme="minorHAnsi" w:hAnsiTheme="minorHAnsi" w:cstheme="minorHAnsi"/>
        </w:rPr>
        <w:t xml:space="preserve"> (</w:t>
      </w:r>
      <w:r w:rsidR="0031763C" w:rsidRPr="00C70A92">
        <w:rPr>
          <w:rFonts w:asciiTheme="minorHAnsi" w:hAnsiTheme="minorHAnsi" w:cstheme="minorHAnsi"/>
          <w:i/>
        </w:rPr>
        <w:t>Dobrila</w:t>
      </w:r>
      <w:r w:rsidR="00791C3B">
        <w:rPr>
          <w:rFonts w:asciiTheme="minorHAnsi" w:hAnsiTheme="minorHAnsi" w:cstheme="minorHAnsi"/>
        </w:rPr>
        <w:t>), dramska edukatorica iz Splita</w:t>
      </w:r>
      <w:r w:rsidR="0031763C" w:rsidRPr="00C70A92">
        <w:rPr>
          <w:rFonts w:asciiTheme="minorHAnsi" w:hAnsiTheme="minorHAnsi" w:cstheme="minorHAnsi"/>
        </w:rPr>
        <w:t xml:space="preserve"> i </w:t>
      </w:r>
      <w:r w:rsidR="0031763C" w:rsidRPr="00C70A92">
        <w:rPr>
          <w:rFonts w:asciiTheme="minorHAnsi" w:hAnsiTheme="minorHAnsi" w:cstheme="minorHAnsi"/>
          <w:b/>
        </w:rPr>
        <w:t>Mati Tavriću</w:t>
      </w:r>
      <w:r w:rsidR="0031763C" w:rsidRPr="00C70A92">
        <w:rPr>
          <w:rFonts w:asciiTheme="minorHAnsi" w:hAnsiTheme="minorHAnsi" w:cstheme="minorHAnsi"/>
        </w:rPr>
        <w:t xml:space="preserve"> (</w:t>
      </w:r>
      <w:r w:rsidR="0031763C" w:rsidRPr="00C70A92">
        <w:rPr>
          <w:rFonts w:asciiTheme="minorHAnsi" w:hAnsiTheme="minorHAnsi" w:cstheme="minorHAnsi"/>
          <w:i/>
        </w:rPr>
        <w:t>Miljenko</w:t>
      </w:r>
      <w:r w:rsidR="0031763C" w:rsidRPr="00C70A92">
        <w:rPr>
          <w:rFonts w:asciiTheme="minorHAnsi" w:hAnsiTheme="minorHAnsi" w:cstheme="minorHAnsi"/>
        </w:rPr>
        <w:t>), diplomiranom glumcu iz Omiša. Ostatak glumačk</w:t>
      </w:r>
      <w:r w:rsidR="0016392D">
        <w:rPr>
          <w:rFonts w:asciiTheme="minorHAnsi" w:hAnsiTheme="minorHAnsi" w:cstheme="minorHAnsi"/>
        </w:rPr>
        <w:t>og ansambla čine</w:t>
      </w:r>
      <w:r w:rsidR="0031763C" w:rsidRPr="00C70A92">
        <w:rPr>
          <w:rFonts w:asciiTheme="minorHAnsi" w:hAnsiTheme="minorHAnsi" w:cstheme="minorHAnsi"/>
        </w:rPr>
        <w:t xml:space="preserve"> glumci s područja Kaštela, Trilja, Prološca i Splita.</w:t>
      </w:r>
    </w:p>
    <w:p w14:paraId="1DC093DC" w14:textId="77777777" w:rsidR="004833EE" w:rsidRPr="00C70A92" w:rsidRDefault="0031763C" w:rsidP="0031763C">
      <w:pPr>
        <w:rPr>
          <w:b/>
        </w:rPr>
      </w:pPr>
      <w:r w:rsidRPr="00C70A92">
        <w:rPr>
          <w:b/>
        </w:rPr>
        <w:t>Scenarij i režija: Marijana Vulas</w:t>
      </w:r>
    </w:p>
    <w:p w14:paraId="7FF51E15" w14:textId="77777777" w:rsidR="0031763C" w:rsidRPr="00C70A92" w:rsidRDefault="0031763C" w:rsidP="0031763C">
      <w:pPr>
        <w:spacing w:after="0"/>
        <w:jc w:val="both"/>
        <w:rPr>
          <w:rFonts w:asciiTheme="minorHAnsi" w:hAnsiTheme="minorHAnsi" w:cstheme="minorHAnsi"/>
          <w:b/>
          <w:color w:val="000000"/>
          <w:shd w:val="clear" w:color="auto" w:fill="FFFFFF"/>
        </w:rPr>
      </w:pPr>
      <w:r w:rsidRPr="00C70A92">
        <w:rPr>
          <w:rFonts w:asciiTheme="minorHAnsi" w:hAnsiTheme="minorHAnsi" w:cstheme="minorHAnsi"/>
          <w:b/>
          <w:color w:val="000000"/>
          <w:shd w:val="clear" w:color="auto" w:fill="FFFFFF"/>
        </w:rPr>
        <w:t>Uloge:.</w:t>
      </w:r>
    </w:p>
    <w:p w14:paraId="7990108C" w14:textId="77777777" w:rsidR="0031763C" w:rsidRPr="00C70A92" w:rsidRDefault="0031763C" w:rsidP="0031763C">
      <w:pPr>
        <w:spacing w:after="0"/>
        <w:jc w:val="both"/>
        <w:rPr>
          <w:rFonts w:asciiTheme="minorHAnsi" w:hAnsiTheme="minorHAnsi" w:cstheme="minorHAnsi"/>
          <w:color w:val="000000"/>
          <w:shd w:val="clear" w:color="auto" w:fill="FFFFFF"/>
        </w:rPr>
      </w:pPr>
    </w:p>
    <w:p w14:paraId="26D7D40E"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Miljenko</w:t>
      </w:r>
      <w:r w:rsidRPr="00C70A92">
        <w:rPr>
          <w:rFonts w:asciiTheme="minorHAnsi" w:hAnsiTheme="minorHAnsi" w:cstheme="minorHAnsi"/>
          <w:color w:val="000000"/>
          <w:shd w:val="clear" w:color="auto" w:fill="FFFFFF"/>
        </w:rPr>
        <w:t xml:space="preserve"> – Mate Tavrić</w:t>
      </w:r>
    </w:p>
    <w:p w14:paraId="40EEE70A"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Dobrila</w:t>
      </w:r>
      <w:r w:rsidR="00791C3B">
        <w:rPr>
          <w:rFonts w:asciiTheme="minorHAnsi" w:hAnsiTheme="minorHAnsi" w:cstheme="minorHAnsi"/>
          <w:color w:val="000000"/>
          <w:shd w:val="clear" w:color="auto" w:fill="FFFFFF"/>
        </w:rPr>
        <w:t xml:space="preserve"> – Lukrecija Perišić</w:t>
      </w:r>
    </w:p>
    <w:p w14:paraId="28224F30"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Radoslav</w:t>
      </w:r>
      <w:r w:rsidRPr="00C70A92">
        <w:rPr>
          <w:rFonts w:asciiTheme="minorHAnsi" w:hAnsiTheme="minorHAnsi" w:cstheme="minorHAnsi"/>
          <w:color w:val="000000"/>
          <w:shd w:val="clear" w:color="auto" w:fill="FFFFFF"/>
        </w:rPr>
        <w:t xml:space="preserve"> – Marijan Grbavac</w:t>
      </w:r>
    </w:p>
    <w:p w14:paraId="4744B523"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kontesa Marija</w:t>
      </w:r>
      <w:r w:rsidRPr="00C70A92">
        <w:rPr>
          <w:rFonts w:asciiTheme="minorHAnsi" w:hAnsiTheme="minorHAnsi" w:cstheme="minorHAnsi"/>
          <w:color w:val="000000"/>
          <w:shd w:val="clear" w:color="auto" w:fill="FFFFFF"/>
        </w:rPr>
        <w:t xml:space="preserve"> – Dijana Ivić Kundid</w:t>
      </w:r>
    </w:p>
    <w:p w14:paraId="31E5CB3E"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Demetrija</w:t>
      </w:r>
      <w:r w:rsidRPr="00C70A92">
        <w:rPr>
          <w:rFonts w:asciiTheme="minorHAnsi" w:hAnsiTheme="minorHAnsi" w:cstheme="minorHAnsi"/>
          <w:color w:val="000000"/>
          <w:shd w:val="clear" w:color="auto" w:fill="FFFFFF"/>
        </w:rPr>
        <w:t xml:space="preserve"> – Ivana Dželalija</w:t>
      </w:r>
    </w:p>
    <w:p w14:paraId="57B2E6F5"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Antica</w:t>
      </w:r>
      <w:r w:rsidRPr="00C70A92">
        <w:rPr>
          <w:rFonts w:asciiTheme="minorHAnsi" w:hAnsiTheme="minorHAnsi" w:cstheme="minorHAnsi"/>
          <w:color w:val="000000"/>
          <w:shd w:val="clear" w:color="auto" w:fill="FFFFFF"/>
        </w:rPr>
        <w:t xml:space="preserve"> – Ljiljana Garbati</w:t>
      </w:r>
    </w:p>
    <w:p w14:paraId="05533241"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don Mavro</w:t>
      </w:r>
      <w:r w:rsidRPr="00C70A92">
        <w:rPr>
          <w:rFonts w:asciiTheme="minorHAnsi" w:hAnsiTheme="minorHAnsi" w:cstheme="minorHAnsi"/>
          <w:color w:val="000000"/>
          <w:shd w:val="clear" w:color="auto" w:fill="FFFFFF"/>
        </w:rPr>
        <w:t xml:space="preserve"> – Ante Knezović</w:t>
      </w:r>
    </w:p>
    <w:p w14:paraId="63BB94A5"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Družimir</w:t>
      </w:r>
      <w:r w:rsidR="00273107" w:rsidRPr="00C70A92">
        <w:rPr>
          <w:rFonts w:asciiTheme="minorHAnsi" w:hAnsiTheme="minorHAnsi" w:cstheme="minorHAnsi"/>
          <w:color w:val="000000"/>
          <w:shd w:val="clear" w:color="auto" w:fill="FFFFFF"/>
        </w:rPr>
        <w:t xml:space="preserve"> – Bruno Jurić</w:t>
      </w:r>
    </w:p>
    <w:p w14:paraId="2E425E27" w14:textId="77777777" w:rsidR="0031763C" w:rsidRPr="00C70A92" w:rsidRDefault="0031763C" w:rsidP="0031763C">
      <w:pPr>
        <w:spacing w:after="0"/>
        <w:jc w:val="both"/>
        <w:rPr>
          <w:rFonts w:asciiTheme="minorHAnsi" w:hAnsiTheme="minorHAnsi" w:cstheme="minorHAnsi"/>
          <w:color w:val="000000"/>
          <w:shd w:val="clear" w:color="auto" w:fill="FFFFFF"/>
        </w:rPr>
      </w:pPr>
    </w:p>
    <w:p w14:paraId="4322BA56" w14:textId="77777777" w:rsidR="0031763C" w:rsidRPr="00C70A92" w:rsidRDefault="0031763C" w:rsidP="0031763C">
      <w:pPr>
        <w:spacing w:after="0"/>
        <w:jc w:val="both"/>
        <w:rPr>
          <w:rFonts w:asciiTheme="minorHAnsi" w:hAnsiTheme="minorHAnsi" w:cstheme="minorHAnsi"/>
          <w:b/>
          <w:i/>
          <w:color w:val="000000"/>
          <w:shd w:val="clear" w:color="auto" w:fill="FFFFFF"/>
        </w:rPr>
      </w:pPr>
      <w:r w:rsidRPr="00C70A92">
        <w:rPr>
          <w:rFonts w:asciiTheme="minorHAnsi" w:hAnsiTheme="minorHAnsi" w:cstheme="minorHAnsi"/>
          <w:b/>
          <w:i/>
          <w:color w:val="000000"/>
          <w:shd w:val="clear" w:color="auto" w:fill="FFFFFF"/>
        </w:rPr>
        <w:t>Seljaci:</w:t>
      </w:r>
    </w:p>
    <w:p w14:paraId="2653499D" w14:textId="77777777" w:rsidR="0031763C" w:rsidRPr="00C70A92" w:rsidRDefault="0031763C" w:rsidP="0031763C">
      <w:pPr>
        <w:spacing w:after="0"/>
        <w:jc w:val="both"/>
        <w:rPr>
          <w:rFonts w:asciiTheme="minorHAnsi" w:hAnsiTheme="minorHAnsi" w:cstheme="minorHAnsi"/>
          <w:b/>
          <w:i/>
          <w:color w:val="000000"/>
          <w:shd w:val="clear" w:color="auto" w:fill="FFFFFF"/>
        </w:rPr>
      </w:pPr>
    </w:p>
    <w:p w14:paraId="643BD3BD"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Ivan</w:t>
      </w:r>
      <w:r w:rsidRPr="00C70A92">
        <w:rPr>
          <w:rFonts w:asciiTheme="minorHAnsi" w:hAnsiTheme="minorHAnsi" w:cstheme="minorHAnsi"/>
          <w:color w:val="000000"/>
          <w:shd w:val="clear" w:color="auto" w:fill="FFFFFF"/>
        </w:rPr>
        <w:t xml:space="preserve"> –Marko Gotovac</w:t>
      </w:r>
    </w:p>
    <w:p w14:paraId="6636F357"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Marko</w:t>
      </w:r>
      <w:r w:rsidRPr="00C70A92">
        <w:rPr>
          <w:rFonts w:asciiTheme="minorHAnsi" w:hAnsiTheme="minorHAnsi" w:cstheme="minorHAnsi"/>
          <w:color w:val="000000"/>
          <w:shd w:val="clear" w:color="auto" w:fill="FFFFFF"/>
        </w:rPr>
        <w:t xml:space="preserve">  - Boško Škalic</w:t>
      </w:r>
    </w:p>
    <w:p w14:paraId="65225035"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Luce</w:t>
      </w:r>
      <w:r w:rsidRPr="00C70A92">
        <w:rPr>
          <w:rFonts w:asciiTheme="minorHAnsi" w:hAnsiTheme="minorHAnsi" w:cstheme="minorHAnsi"/>
          <w:color w:val="000000"/>
          <w:shd w:val="clear" w:color="auto" w:fill="FFFFFF"/>
        </w:rPr>
        <w:t xml:space="preserve"> – Katja Bakotin</w:t>
      </w:r>
    </w:p>
    <w:p w14:paraId="706BE7E7"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Mare</w:t>
      </w:r>
      <w:r w:rsidRPr="00C70A92">
        <w:rPr>
          <w:rFonts w:asciiTheme="minorHAnsi" w:hAnsiTheme="minorHAnsi" w:cstheme="minorHAnsi"/>
          <w:color w:val="000000"/>
          <w:shd w:val="clear" w:color="auto" w:fill="FFFFFF"/>
        </w:rPr>
        <w:t xml:space="preserve"> – Anisija Cindrić</w:t>
      </w:r>
    </w:p>
    <w:p w14:paraId="76AC8346"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Jele</w:t>
      </w:r>
      <w:r w:rsidRPr="00C70A92">
        <w:rPr>
          <w:rFonts w:asciiTheme="minorHAnsi" w:hAnsiTheme="minorHAnsi" w:cstheme="minorHAnsi"/>
          <w:color w:val="000000"/>
          <w:shd w:val="clear" w:color="auto" w:fill="FFFFFF"/>
        </w:rPr>
        <w:t xml:space="preserve"> – Tea Bilić Prcić</w:t>
      </w:r>
    </w:p>
    <w:p w14:paraId="53350618"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Jere/razbojnik</w:t>
      </w:r>
      <w:r w:rsidRPr="00C70A92">
        <w:rPr>
          <w:rFonts w:asciiTheme="minorHAnsi" w:hAnsiTheme="minorHAnsi" w:cstheme="minorHAnsi"/>
          <w:color w:val="000000"/>
          <w:shd w:val="clear" w:color="auto" w:fill="FFFFFF"/>
        </w:rPr>
        <w:t xml:space="preserve"> – Marko Režić</w:t>
      </w:r>
    </w:p>
    <w:p w14:paraId="3437B5B0"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 xml:space="preserve">starac Marin/fratar </w:t>
      </w:r>
      <w:r w:rsidRPr="00C70A92">
        <w:rPr>
          <w:rFonts w:asciiTheme="minorHAnsi" w:hAnsiTheme="minorHAnsi" w:cstheme="minorHAnsi"/>
          <w:color w:val="000000"/>
          <w:shd w:val="clear" w:color="auto" w:fill="FFFFFF"/>
        </w:rPr>
        <w:t>– Marko Duvnjak</w:t>
      </w:r>
    </w:p>
    <w:p w14:paraId="5841FB26"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Božica</w:t>
      </w:r>
      <w:r w:rsidR="00273107" w:rsidRPr="00C70A92">
        <w:rPr>
          <w:rFonts w:asciiTheme="minorHAnsi" w:hAnsiTheme="minorHAnsi" w:cstheme="minorHAnsi"/>
          <w:color w:val="000000"/>
          <w:shd w:val="clear" w:color="auto" w:fill="FFFFFF"/>
        </w:rPr>
        <w:t xml:space="preserve"> – Nada Kovačević</w:t>
      </w:r>
    </w:p>
    <w:p w14:paraId="764CD551"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djevojka/časna</w:t>
      </w:r>
      <w:r w:rsidRPr="00C70A92">
        <w:rPr>
          <w:rFonts w:asciiTheme="minorHAnsi" w:hAnsiTheme="minorHAnsi" w:cstheme="minorHAnsi"/>
          <w:color w:val="000000"/>
          <w:shd w:val="clear" w:color="auto" w:fill="FFFFFF"/>
        </w:rPr>
        <w:t xml:space="preserve"> – Katarina Vulas</w:t>
      </w:r>
    </w:p>
    <w:p w14:paraId="4484B914" w14:textId="77777777" w:rsidR="00887844"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i/>
          <w:color w:val="000000"/>
          <w:shd w:val="clear" w:color="auto" w:fill="FFFFFF"/>
        </w:rPr>
        <w:t xml:space="preserve">djeca – </w:t>
      </w:r>
      <w:r w:rsidRPr="00C70A92">
        <w:rPr>
          <w:rFonts w:asciiTheme="minorHAnsi" w:hAnsiTheme="minorHAnsi" w:cstheme="minorHAnsi"/>
          <w:color w:val="000000"/>
          <w:shd w:val="clear" w:color="auto" w:fill="FFFFFF"/>
        </w:rPr>
        <w:t xml:space="preserve">Lucija, Marko i Jelena </w:t>
      </w:r>
      <w:proofErr w:type="spellStart"/>
      <w:r w:rsidRPr="00C70A92">
        <w:rPr>
          <w:rFonts w:asciiTheme="minorHAnsi" w:hAnsiTheme="minorHAnsi" w:cstheme="minorHAnsi"/>
          <w:color w:val="000000"/>
          <w:shd w:val="clear" w:color="auto" w:fill="FFFFFF"/>
        </w:rPr>
        <w:t>Miše</w:t>
      </w:r>
      <w:proofErr w:type="spellEnd"/>
      <w:r w:rsidR="00887844">
        <w:rPr>
          <w:rFonts w:asciiTheme="minorHAnsi" w:hAnsiTheme="minorHAnsi" w:cstheme="minorHAnsi"/>
          <w:color w:val="000000"/>
          <w:shd w:val="clear" w:color="auto" w:fill="FFFFFF"/>
        </w:rPr>
        <w:t xml:space="preserve"> </w:t>
      </w:r>
    </w:p>
    <w:p w14:paraId="7CA06F92" w14:textId="7FFE7C9E" w:rsidR="0031763C" w:rsidRPr="00C70A92" w:rsidRDefault="00887844" w:rsidP="0031763C">
      <w:pPr>
        <w:spacing w:after="0"/>
        <w:jc w:val="both"/>
        <w:rPr>
          <w:rFonts w:asciiTheme="minorHAnsi" w:hAnsiTheme="minorHAnsi" w:cstheme="minorHAnsi"/>
          <w:color w:val="000000"/>
          <w:shd w:val="clear" w:color="auto" w:fill="FFFFFF"/>
        </w:rPr>
      </w:pPr>
      <w:r w:rsidRPr="00887844">
        <w:rPr>
          <w:rFonts w:asciiTheme="minorHAnsi" w:hAnsiTheme="minorHAnsi" w:cstheme="minorHAnsi"/>
          <w:i/>
          <w:color w:val="000000"/>
          <w:shd w:val="clear" w:color="auto" w:fill="FFFFFF"/>
        </w:rPr>
        <w:t>djeca -</w:t>
      </w:r>
      <w:r>
        <w:rPr>
          <w:rFonts w:asciiTheme="minorHAnsi" w:hAnsiTheme="minorHAnsi" w:cstheme="minorHAnsi"/>
          <w:color w:val="000000"/>
          <w:shd w:val="clear" w:color="auto" w:fill="FFFFFF"/>
        </w:rPr>
        <w:t xml:space="preserve"> </w:t>
      </w:r>
      <w:r w:rsidRPr="00887844">
        <w:rPr>
          <w:rFonts w:asciiTheme="minorHAnsi" w:hAnsiTheme="minorHAnsi" w:cstheme="minorHAnsi"/>
          <w:color w:val="000000"/>
          <w:shd w:val="clear" w:color="auto" w:fill="FFFFFF"/>
        </w:rPr>
        <w:t xml:space="preserve">Kristina Kasalo i Frane </w:t>
      </w:r>
      <w:proofErr w:type="spellStart"/>
      <w:r w:rsidRPr="00887844">
        <w:rPr>
          <w:rFonts w:asciiTheme="minorHAnsi" w:hAnsiTheme="minorHAnsi" w:cstheme="minorHAnsi"/>
          <w:color w:val="000000"/>
          <w:shd w:val="clear" w:color="auto" w:fill="FFFFFF"/>
        </w:rPr>
        <w:t>Rinčić</w:t>
      </w:r>
      <w:proofErr w:type="spellEnd"/>
      <w:r>
        <w:rPr>
          <w:rFonts w:asciiTheme="minorHAnsi" w:hAnsiTheme="minorHAnsi" w:cstheme="minorHAnsi"/>
          <w:color w:val="000000"/>
          <w:shd w:val="clear" w:color="auto" w:fill="FFFFFF"/>
        </w:rPr>
        <w:t>,</w:t>
      </w:r>
    </w:p>
    <w:p w14:paraId="31E52AA7" w14:textId="77777777" w:rsidR="0031763C" w:rsidRPr="00C70A92" w:rsidRDefault="0031763C" w:rsidP="0031763C">
      <w:pPr>
        <w:spacing w:after="0"/>
        <w:jc w:val="both"/>
        <w:rPr>
          <w:rFonts w:asciiTheme="minorHAnsi" w:hAnsiTheme="minorHAnsi" w:cstheme="minorHAnsi"/>
          <w:color w:val="000000"/>
          <w:shd w:val="clear" w:color="auto" w:fill="FFFFFF"/>
        </w:rPr>
      </w:pPr>
    </w:p>
    <w:p w14:paraId="3FA210D3" w14:textId="77777777" w:rsidR="0031763C" w:rsidRPr="00C70A92" w:rsidRDefault="0031763C" w:rsidP="0031763C">
      <w:pPr>
        <w:spacing w:after="0"/>
        <w:jc w:val="both"/>
        <w:rPr>
          <w:rFonts w:asciiTheme="minorHAnsi" w:hAnsiTheme="minorHAnsi" w:cstheme="minorHAnsi"/>
          <w:color w:val="000000"/>
          <w:shd w:val="clear" w:color="auto" w:fill="FFFFFF"/>
        </w:rPr>
      </w:pPr>
      <w:r w:rsidRPr="00C70A92">
        <w:rPr>
          <w:rFonts w:asciiTheme="minorHAnsi" w:hAnsiTheme="minorHAnsi" w:cstheme="minorHAnsi"/>
          <w:color w:val="000000"/>
          <w:shd w:val="clear" w:color="auto" w:fill="FFFFFF"/>
        </w:rPr>
        <w:t>Sudjeluje: KUD 7 Kaštela, Kliški uskoci</w:t>
      </w:r>
    </w:p>
    <w:p w14:paraId="476C456B" w14:textId="77777777" w:rsidR="0031763C" w:rsidRPr="00C70A92" w:rsidRDefault="0031763C" w:rsidP="0031763C">
      <w:pPr>
        <w:spacing w:after="0"/>
        <w:jc w:val="both"/>
        <w:rPr>
          <w:rFonts w:asciiTheme="minorHAnsi" w:hAnsiTheme="minorHAnsi" w:cstheme="minorHAnsi"/>
          <w:color w:val="000000"/>
          <w:shd w:val="clear" w:color="auto" w:fill="FFFFFF"/>
        </w:rPr>
      </w:pPr>
    </w:p>
    <w:p w14:paraId="1FB000C0" w14:textId="77777777" w:rsidR="0031763C" w:rsidRPr="00C70A92" w:rsidRDefault="0031763C" w:rsidP="0031763C">
      <w:pPr>
        <w:spacing w:after="0"/>
      </w:pPr>
      <w:r w:rsidRPr="00C70A92">
        <w:t>Fotografija: Matko Petrić</w:t>
      </w:r>
    </w:p>
    <w:p w14:paraId="3E198849" w14:textId="77777777" w:rsidR="00273107" w:rsidRPr="00C70A92" w:rsidRDefault="00273107" w:rsidP="0031763C">
      <w:pPr>
        <w:spacing w:after="0"/>
      </w:pPr>
      <w:r w:rsidRPr="00C70A92">
        <w:t>Glazba: Luka Domazet</w:t>
      </w:r>
    </w:p>
    <w:p w14:paraId="748E3DBF" w14:textId="77777777" w:rsidR="0031763C" w:rsidRPr="00C70A92" w:rsidRDefault="0031763C" w:rsidP="0031763C">
      <w:pPr>
        <w:spacing w:after="0"/>
      </w:pPr>
      <w:r w:rsidRPr="00C70A92">
        <w:t>Odabir glazbe/montaža: Marijana Vulas</w:t>
      </w:r>
    </w:p>
    <w:p w14:paraId="0FE3B171" w14:textId="77777777" w:rsidR="005F13B2" w:rsidRDefault="0031763C" w:rsidP="0031763C">
      <w:pPr>
        <w:spacing w:after="0"/>
      </w:pPr>
      <w:r w:rsidRPr="00C70A92">
        <w:lastRenderedPageBreak/>
        <w:t>Video montaža: Matko Petrić</w:t>
      </w:r>
    </w:p>
    <w:p w14:paraId="2D1AE2A4" w14:textId="77777777" w:rsidR="0031763C" w:rsidRPr="00C70A92" w:rsidRDefault="0031763C" w:rsidP="0031763C">
      <w:pPr>
        <w:spacing w:after="0"/>
      </w:pPr>
      <w:r w:rsidRPr="00C70A92">
        <w:t>Video operater: Sara Ostojić</w:t>
      </w:r>
    </w:p>
    <w:p w14:paraId="7B7575F5" w14:textId="77777777" w:rsidR="0031763C" w:rsidRPr="00C70A92" w:rsidRDefault="0031763C" w:rsidP="0031763C">
      <w:pPr>
        <w:spacing w:after="0"/>
      </w:pPr>
      <w:r w:rsidRPr="00C70A92">
        <w:t>Majstor tona: Dino Tomaš</w:t>
      </w:r>
      <w:r w:rsidR="00273107" w:rsidRPr="00C70A92">
        <w:t>, Stipe Blažević</w:t>
      </w:r>
    </w:p>
    <w:p w14:paraId="643B23AD" w14:textId="77777777" w:rsidR="0031763C" w:rsidRPr="00C70A92" w:rsidRDefault="00273107" w:rsidP="0031763C">
      <w:pPr>
        <w:spacing w:after="0"/>
      </w:pPr>
      <w:r w:rsidRPr="00C70A92">
        <w:t>Majstor svjetla: Damir</w:t>
      </w:r>
      <w:r w:rsidR="0031763C" w:rsidRPr="00C70A92">
        <w:t xml:space="preserve"> Dolina</w:t>
      </w:r>
    </w:p>
    <w:p w14:paraId="4BD47E70" w14:textId="77777777" w:rsidR="0031763C" w:rsidRPr="00C70A92" w:rsidRDefault="0031763C" w:rsidP="0031763C">
      <w:pPr>
        <w:spacing w:after="0"/>
      </w:pPr>
      <w:r w:rsidRPr="00C70A92">
        <w:t>Scenografija: Ivona Aljinović, Ljiljana Garbati</w:t>
      </w:r>
    </w:p>
    <w:p w14:paraId="32035951" w14:textId="77777777" w:rsidR="0031763C" w:rsidRPr="00C70A92" w:rsidRDefault="0031763C" w:rsidP="0031763C">
      <w:pPr>
        <w:spacing w:after="0"/>
      </w:pPr>
      <w:r w:rsidRPr="00C70A92">
        <w:t>Kostimi: Nikola Kape</w:t>
      </w:r>
      <w:r w:rsidR="00273107" w:rsidRPr="00C70A92">
        <w:t>tanović, Ines Grgić, Nada Ćosić, Dubravka Vlaić</w:t>
      </w:r>
    </w:p>
    <w:p w14:paraId="45864EF8" w14:textId="77777777" w:rsidR="0031763C" w:rsidRPr="00C70A92" w:rsidRDefault="00273107" w:rsidP="0031763C">
      <w:pPr>
        <w:spacing w:after="0"/>
      </w:pPr>
      <w:r w:rsidRPr="00C70A92">
        <w:t>Rekviziteri: Dino Sulje</w:t>
      </w:r>
      <w:r w:rsidR="0031763C" w:rsidRPr="00C70A92">
        <w:t xml:space="preserve">, Tatjana Šijaković Katarinček, Antonia Visković, Anđela </w:t>
      </w:r>
      <w:r w:rsidRPr="00C70A92">
        <w:t>Buzov</w:t>
      </w:r>
    </w:p>
    <w:p w14:paraId="4C905211" w14:textId="77777777" w:rsidR="00273107" w:rsidRPr="00C70A92" w:rsidRDefault="00273107" w:rsidP="0031763C">
      <w:pPr>
        <w:spacing w:after="0"/>
      </w:pPr>
      <w:r w:rsidRPr="00C70A92">
        <w:t>Asistent produkcije: Anita Rožić</w:t>
      </w:r>
    </w:p>
    <w:p w14:paraId="57A92513" w14:textId="77777777" w:rsidR="0031763C" w:rsidRPr="00C70A92" w:rsidRDefault="0031763C" w:rsidP="0031763C">
      <w:pPr>
        <w:spacing w:after="0"/>
      </w:pPr>
    </w:p>
    <w:p w14:paraId="0F002E03" w14:textId="77777777" w:rsidR="0031763C" w:rsidRPr="00C70A92" w:rsidRDefault="0031763C" w:rsidP="0031763C">
      <w:pPr>
        <w:spacing w:after="0"/>
      </w:pPr>
      <w:r w:rsidRPr="00C70A92">
        <w:t>Organizator: Grad Kaštela i TZ Kaštela</w:t>
      </w:r>
    </w:p>
    <w:p w14:paraId="14F1CFFB" w14:textId="77777777" w:rsidR="0031763C" w:rsidRPr="00C70A92" w:rsidRDefault="0031763C" w:rsidP="0031763C">
      <w:pPr>
        <w:spacing w:after="0"/>
      </w:pPr>
      <w:r w:rsidRPr="00C70A92">
        <w:t>Produkcija: Kaštelanska organizacija mladih</w:t>
      </w:r>
    </w:p>
    <w:p w14:paraId="1BC48E14" w14:textId="77777777" w:rsidR="0031763C" w:rsidRPr="00C70A92" w:rsidRDefault="0031763C" w:rsidP="0031763C">
      <w:pPr>
        <w:spacing w:after="0"/>
      </w:pPr>
    </w:p>
    <w:p w14:paraId="5E8B4A17" w14:textId="77777777" w:rsidR="0031763C" w:rsidRPr="00C70A92" w:rsidRDefault="0031763C" w:rsidP="00EB614F">
      <w:pPr>
        <w:spacing w:after="0"/>
        <w:jc w:val="both"/>
        <w:rPr>
          <w:rFonts w:cs="Times New Roman"/>
        </w:rPr>
      </w:pPr>
    </w:p>
    <w:p w14:paraId="20A6305F" w14:textId="77777777" w:rsidR="00862F96" w:rsidRPr="00C70A92" w:rsidRDefault="00862F96" w:rsidP="006B1E27">
      <w:pPr>
        <w:spacing w:after="0"/>
        <w:jc w:val="both"/>
        <w:rPr>
          <w:rFonts w:cs="Times New Roman"/>
          <w:b/>
        </w:rPr>
      </w:pPr>
    </w:p>
    <w:p w14:paraId="229A6216" w14:textId="77777777" w:rsidR="00862F96" w:rsidRPr="00C70A92" w:rsidRDefault="00862F96" w:rsidP="00862F96">
      <w:pPr>
        <w:spacing w:after="0"/>
        <w:jc w:val="both"/>
        <w:rPr>
          <w:rFonts w:cs="Times New Roman"/>
          <w:b/>
          <w:color w:val="9A0033"/>
        </w:rPr>
      </w:pPr>
      <w:r w:rsidRPr="00C70A92">
        <w:rPr>
          <w:rFonts w:cs="Times New Roman"/>
          <w:b/>
          <w:color w:val="9A0033"/>
        </w:rPr>
        <w:t>PRIČA O VINU</w:t>
      </w:r>
    </w:p>
    <w:p w14:paraId="17B1BAF7" w14:textId="77777777" w:rsidR="00C70A92" w:rsidRPr="00C70A92" w:rsidRDefault="00C70A92" w:rsidP="00862F96">
      <w:pPr>
        <w:spacing w:after="0"/>
        <w:jc w:val="both"/>
        <w:rPr>
          <w:rFonts w:cs="Times New Roman"/>
          <w:b/>
          <w:color w:val="9A0033"/>
        </w:rPr>
      </w:pPr>
      <w:r w:rsidRPr="00C70A92">
        <w:rPr>
          <w:rFonts w:cs="Times New Roman"/>
          <w:b/>
          <w:color w:val="9A0033"/>
        </w:rPr>
        <w:t xml:space="preserve">CRLJENAK KAŠTELANSKI  = ZINFANDEL </w:t>
      </w:r>
      <w:r w:rsidR="003A3CA2">
        <w:rPr>
          <w:rFonts w:cs="Times New Roman"/>
          <w:b/>
          <w:color w:val="9A0033"/>
        </w:rPr>
        <w:t xml:space="preserve">                   </w:t>
      </w:r>
      <w:r w:rsidR="00F31886">
        <w:rPr>
          <w:rFonts w:cs="Times New Roman"/>
          <w:b/>
          <w:color w:val="9A0033"/>
        </w:rPr>
        <w:t>foaje HNK u Šibeniku</w:t>
      </w:r>
    </w:p>
    <w:p w14:paraId="185E4876" w14:textId="77777777" w:rsidR="00862F96" w:rsidRPr="00C70A92" w:rsidRDefault="00862F96" w:rsidP="00862F96">
      <w:pPr>
        <w:spacing w:after="0"/>
        <w:jc w:val="both"/>
        <w:rPr>
          <w:rFonts w:cs="Times New Roman"/>
          <w:b/>
          <w:color w:val="9A0033"/>
        </w:rPr>
      </w:pPr>
    </w:p>
    <w:p w14:paraId="740E8937" w14:textId="77777777" w:rsidR="00D77931" w:rsidRPr="003A3CA2" w:rsidRDefault="003A3CA2" w:rsidP="003A3CA2">
      <w:pPr>
        <w:spacing w:after="0"/>
        <w:rPr>
          <w:rFonts w:asciiTheme="minorHAnsi" w:hAnsiTheme="minorHAnsi" w:cstheme="minorHAnsi"/>
        </w:rPr>
      </w:pPr>
      <w:r w:rsidRPr="003A3CA2">
        <w:rPr>
          <w:rFonts w:asciiTheme="minorHAnsi" w:hAnsiTheme="minorHAnsi" w:cstheme="minorHAnsi"/>
        </w:rPr>
        <w:t>Kaštelanski Crljenak je stara, gotovo zaboravljena hrvatska sorta koja u posljednje vrijeme zaokuplja domaću i stranu vinogradarsku javnost. Naime, utvrđeno je da Kaštelanski Crljenak i američka sorta Zinfandel imaju identičan genetski profil, odnosno da se radi o istoj sorti vina što je pomoglo u rješavanju misterija njezina podrijetla.</w:t>
      </w:r>
      <w:r w:rsidRPr="003A3CA2">
        <w:rPr>
          <w:rFonts w:asciiTheme="minorHAnsi" w:hAnsiTheme="minorHAnsi" w:cstheme="minorHAnsi"/>
        </w:rPr>
        <w:br/>
        <w:t>Ta je sorta, pod imenom Zinfandel, u ranim dvadesetim godinama 19. stoljeća iz Carskog državnog rasadnika u Beču (u kojem su se nalazile brojne sorte tadašnje monarhije) prenesena u SAD, točnije na Long Island. Na sjeveroistoku zemlje je vrlo brzo postala cjenjena sorta i to najprije kao zobatica dok je u hladnijim područjima uzgajana i unutar staklenika. Tridesetak godina kasnije prenesena je u Kaliforniju u kojoj se vrlo brzo proširila i to posebno za vrijeme tzv. Zlatne groznice. Osamdesetih godina 19. stoljeća dobiva status najrasprostranjenije sorte u Americi.</w:t>
      </w:r>
      <w:r w:rsidRPr="003A3CA2">
        <w:rPr>
          <w:rFonts w:asciiTheme="minorHAnsi" w:hAnsiTheme="minorHAnsi" w:cstheme="minorHAnsi"/>
        </w:rPr>
        <w:br/>
      </w:r>
      <w:r>
        <w:rPr>
          <w:rFonts w:asciiTheme="minorHAnsi" w:hAnsiTheme="minorHAnsi" w:cstheme="minorHAnsi"/>
        </w:rPr>
        <w:t xml:space="preserve">Velika rasprostranjenost Zinfandela u Americi potakla je istraživanje o njegovom porijeklu. </w:t>
      </w:r>
      <w:r w:rsidRPr="003A3CA2">
        <w:rPr>
          <w:rFonts w:asciiTheme="minorHAnsi" w:hAnsiTheme="minorHAnsi" w:cstheme="minorHAnsi"/>
        </w:rPr>
        <w:t xml:space="preserve">Među brojnim prikupljenim uzorcima </w:t>
      </w:r>
      <w:r>
        <w:rPr>
          <w:rFonts w:asciiTheme="minorHAnsi" w:hAnsiTheme="minorHAnsi" w:cstheme="minorHAnsi"/>
        </w:rPr>
        <w:t xml:space="preserve">u različitim zemljama Europe, </w:t>
      </w:r>
      <w:r w:rsidRPr="003A3CA2">
        <w:rPr>
          <w:rFonts w:asciiTheme="minorHAnsi" w:hAnsiTheme="minorHAnsi" w:cstheme="minorHAnsi"/>
        </w:rPr>
        <w:t>našao se i uzorak sorte kaštelanski Crljenak, uzet prema preporuci dipl. ing. Ante Vuletina iz vinograda Ivice Radunića u Kaštel Novom. Analiza je pokazala identičan genetski profil kaštelanskog Crljenka i Zinfandela čime je napokon razriješen misterij podrijetla najpopularnije sorte u Americi. Dodatni dokaz hrvatskom podrijetlu ove sorte pruža otkriće o bliskoj rodbinskoj vezi mnogih drugih hrvatskih autohtonih sorti i Zinfandela / Primitiva / kaštelanskog Crljenka.</w:t>
      </w:r>
    </w:p>
    <w:p w14:paraId="6CB30594" w14:textId="77777777" w:rsidR="00C70A92" w:rsidRDefault="003A3CA2" w:rsidP="00862F96">
      <w:pPr>
        <w:spacing w:after="0"/>
        <w:jc w:val="both"/>
        <w:rPr>
          <w:b/>
          <w:bCs/>
          <w:iCs/>
        </w:rPr>
      </w:pPr>
      <w:r w:rsidRPr="003A3CA2">
        <w:rPr>
          <w:b/>
          <w:bCs/>
          <w:iCs/>
        </w:rPr>
        <w:t xml:space="preserve">Ovom prigodom ćemo predstaviti i </w:t>
      </w:r>
      <w:r w:rsidR="00C70A92" w:rsidRPr="003A3CA2">
        <w:rPr>
          <w:b/>
          <w:bCs/>
          <w:iCs/>
        </w:rPr>
        <w:t xml:space="preserve">kušati Crljenak kaštelanski od različitih proizvođača sljubljen sa kaštelanskim delicijama. </w:t>
      </w:r>
    </w:p>
    <w:p w14:paraId="2AE9EFAF" w14:textId="77777777" w:rsidR="004E7EF7" w:rsidRPr="003A3CA2" w:rsidRDefault="004E7EF7" w:rsidP="00862F96">
      <w:pPr>
        <w:spacing w:after="0"/>
        <w:jc w:val="both"/>
        <w:rPr>
          <w:b/>
          <w:bCs/>
          <w:iCs/>
        </w:rPr>
      </w:pPr>
      <w:r>
        <w:rPr>
          <w:b/>
          <w:bCs/>
          <w:iCs/>
        </w:rPr>
        <w:t>Kaštelanske  tradicionalne slastice će pripremiti učenici i profesori SŠ Braća Radić, K.Štafilić.</w:t>
      </w:r>
    </w:p>
    <w:p w14:paraId="6B9CDC38" w14:textId="77777777" w:rsidR="007D4686" w:rsidRPr="00C70A92" w:rsidRDefault="007D4686" w:rsidP="007D4686">
      <w:pPr>
        <w:spacing w:after="0"/>
        <w:rPr>
          <w:rFonts w:cs="Times New Roman"/>
          <w:b/>
          <w:i/>
        </w:rPr>
      </w:pPr>
    </w:p>
    <w:p w14:paraId="7BB953C4" w14:textId="77777777" w:rsidR="00EE43B1" w:rsidRDefault="00EE43B1" w:rsidP="007D4686">
      <w:pPr>
        <w:rPr>
          <w:rFonts w:ascii="Belwe Cn BT" w:hAnsi="Belwe Cn BT"/>
          <w:color w:val="CC0066"/>
          <w:sz w:val="32"/>
          <w:szCs w:val="32"/>
        </w:rPr>
      </w:pPr>
    </w:p>
    <w:p w14:paraId="2519AFEA" w14:textId="77777777" w:rsidR="003A3CA2" w:rsidRDefault="003A3CA2" w:rsidP="007D4686">
      <w:pPr>
        <w:rPr>
          <w:rFonts w:ascii="Belwe Cn BT" w:hAnsi="Belwe Cn BT"/>
          <w:color w:val="CC0066"/>
          <w:sz w:val="32"/>
          <w:szCs w:val="32"/>
        </w:rPr>
      </w:pPr>
    </w:p>
    <w:p w14:paraId="657E5AB4" w14:textId="77777777" w:rsidR="003A3CA2" w:rsidRDefault="003A3CA2" w:rsidP="007D4686">
      <w:pPr>
        <w:rPr>
          <w:rFonts w:ascii="Belwe Cn BT" w:hAnsi="Belwe Cn BT"/>
          <w:color w:val="CC0066"/>
          <w:sz w:val="32"/>
          <w:szCs w:val="32"/>
        </w:rPr>
      </w:pPr>
    </w:p>
    <w:p w14:paraId="3B6A9C29" w14:textId="77777777" w:rsidR="003A3CA2" w:rsidRDefault="003A3CA2" w:rsidP="007D4686">
      <w:pPr>
        <w:rPr>
          <w:rFonts w:ascii="Belwe Cn BT" w:hAnsi="Belwe Cn BT"/>
          <w:color w:val="CC0066"/>
          <w:sz w:val="32"/>
          <w:szCs w:val="32"/>
        </w:rPr>
      </w:pPr>
    </w:p>
    <w:p w14:paraId="03F59289" w14:textId="77777777" w:rsidR="003A3CA2" w:rsidRPr="00C70A92" w:rsidRDefault="003A3CA2" w:rsidP="007D4686">
      <w:pPr>
        <w:rPr>
          <w:rFonts w:ascii="Belwe Cn BT" w:hAnsi="Belwe Cn BT"/>
          <w:color w:val="CC0066"/>
          <w:sz w:val="32"/>
          <w:szCs w:val="32"/>
        </w:rPr>
      </w:pPr>
    </w:p>
    <w:p w14:paraId="7F0349BD" w14:textId="77777777" w:rsidR="00F671AB" w:rsidRPr="00C70A92" w:rsidRDefault="00F671AB" w:rsidP="00D77931">
      <w:pPr>
        <w:spacing w:after="0"/>
        <w:jc w:val="both"/>
        <w:rPr>
          <w:rFonts w:cs="Times New Roman"/>
        </w:rPr>
      </w:pPr>
    </w:p>
    <w:p w14:paraId="3C30CBCD" w14:textId="77777777" w:rsidR="00881D55" w:rsidRPr="00C70A92" w:rsidRDefault="00881D55" w:rsidP="00D77931">
      <w:pPr>
        <w:spacing w:after="0"/>
        <w:jc w:val="both"/>
        <w:rPr>
          <w:rFonts w:cs="Times New Roman"/>
        </w:rPr>
      </w:pPr>
    </w:p>
    <w:p w14:paraId="37073FEE" w14:textId="77777777" w:rsidR="00D77931" w:rsidRPr="00C70A92" w:rsidRDefault="003A3CA2" w:rsidP="007D4686">
      <w:pPr>
        <w:rPr>
          <w:rFonts w:asciiTheme="minorHAnsi" w:hAnsiTheme="minorHAnsi" w:cstheme="minorHAnsi"/>
          <w:color w:val="CC0066"/>
          <w:sz w:val="28"/>
          <w:szCs w:val="28"/>
        </w:rPr>
      </w:pPr>
      <w:r w:rsidRPr="003A3CA2">
        <w:rPr>
          <w:rFonts w:cs="Times New Roman"/>
          <w:b/>
          <w:color w:val="9A0033"/>
        </w:rPr>
        <w:t>IZLOŽBA MUZEJA GRADA KAŠTELA</w:t>
      </w:r>
      <w:r w:rsidRPr="003A3CA2">
        <w:rPr>
          <w:rFonts w:asciiTheme="minorHAnsi" w:hAnsiTheme="minorHAnsi" w:cstheme="minorHAnsi"/>
          <w:color w:val="CC0066"/>
          <w:sz w:val="32"/>
          <w:szCs w:val="32"/>
        </w:rPr>
        <w:t xml:space="preserve">                            </w:t>
      </w:r>
      <w:r w:rsidR="005D00A5">
        <w:rPr>
          <w:rFonts w:cs="Times New Roman"/>
          <w:b/>
          <w:color w:val="9A0033"/>
        </w:rPr>
        <w:t>foaje HNK u Šibeniku</w:t>
      </w:r>
    </w:p>
    <w:p w14:paraId="2C2C59BD" w14:textId="77777777" w:rsidR="005A254C" w:rsidRPr="00C70A92" w:rsidRDefault="00B03366" w:rsidP="00A80BAA">
      <w:pPr>
        <w:rPr>
          <w:rFonts w:asciiTheme="minorHAnsi" w:hAnsiTheme="minorHAnsi" w:cstheme="minorHAnsi"/>
          <w:b/>
        </w:rPr>
      </w:pPr>
      <w:r w:rsidRPr="00C70A92">
        <w:rPr>
          <w:rFonts w:asciiTheme="minorHAnsi" w:hAnsiTheme="minorHAnsi" w:cstheme="minorHAnsi"/>
          <w:b/>
        </w:rPr>
        <w:t>„</w:t>
      </w:r>
      <w:r w:rsidR="005F13B2">
        <w:rPr>
          <w:rFonts w:asciiTheme="minorHAnsi" w:hAnsiTheme="minorHAnsi" w:cstheme="minorHAnsi"/>
          <w:b/>
        </w:rPr>
        <w:t>Kaštelansko-šibenski</w:t>
      </w:r>
      <w:r w:rsidR="005A254C" w:rsidRPr="00C70A92">
        <w:rPr>
          <w:rFonts w:asciiTheme="minorHAnsi" w:hAnsiTheme="minorHAnsi" w:cstheme="minorHAnsi"/>
          <w:b/>
        </w:rPr>
        <w:t xml:space="preserve"> intermezzo – Miljenko i Dobrila</w:t>
      </w:r>
      <w:r w:rsidRPr="00C70A92">
        <w:rPr>
          <w:rFonts w:asciiTheme="minorHAnsi" w:hAnsiTheme="minorHAnsi" w:cstheme="minorHAnsi"/>
          <w:b/>
        </w:rPr>
        <w:t>“, Sanja Acalija</w:t>
      </w:r>
    </w:p>
    <w:p w14:paraId="76DDD387" w14:textId="77777777" w:rsidR="000F7C81" w:rsidRPr="000F7C81" w:rsidRDefault="00DB0D0C" w:rsidP="000F7C81">
      <w:pPr>
        <w:pStyle w:val="StandardWeb"/>
        <w:spacing w:line="276" w:lineRule="auto"/>
        <w:jc w:val="both"/>
      </w:pPr>
      <w:r w:rsidRPr="000F7C81">
        <w:rPr>
          <w:rFonts w:asciiTheme="minorHAnsi" w:hAnsiTheme="minorHAnsi" w:cstheme="minorHAnsi"/>
          <w:color w:val="080809"/>
        </w:rPr>
        <w:br/>
      </w:r>
      <w:r w:rsidR="000F7C81" w:rsidRPr="000F7C81">
        <w:rPr>
          <w:rStyle w:val="Naglaeno"/>
          <w:b w:val="0"/>
        </w:rPr>
        <w:t>Legendu o poznatim ljubavnicima predstavljamo kroz zanimljivu izložbu kao podsjetnik na bogatu hrvatsku i kaštelansku kulturnu baštinu, koja je svoje uporište pronašla u sudbini Miljenka i Dobrile – dvoje mladih čija nesretna ljubav povezuje više hrvatskih gradova i umjetnika.</w:t>
      </w:r>
    </w:p>
    <w:p w14:paraId="3708CBEB" w14:textId="77777777" w:rsidR="000F7C81" w:rsidRPr="000F7C81" w:rsidRDefault="000F7C81" w:rsidP="000F7C81">
      <w:pPr>
        <w:pStyle w:val="StandardWeb"/>
        <w:spacing w:line="276" w:lineRule="auto"/>
        <w:jc w:val="both"/>
      </w:pPr>
      <w:r w:rsidRPr="000F7C81">
        <w:rPr>
          <w:rStyle w:val="Naglaeno"/>
          <w:b w:val="0"/>
        </w:rPr>
        <w:t>Ljubavna priča iz 17. stoljeća o Miljenku i Dobrili, kojoj su se ispriječili zavađeni roditelji, često se uspoređuje s tragičnom sudbinom Romea i Julije. Sudbina ovih ljubavnika nadahnula je brojne umjetnike pa su Miljenko i Dobrila zaživjeli u mnogim kazališnim uspješnicama te likovnim i književnim djelima.</w:t>
      </w:r>
    </w:p>
    <w:p w14:paraId="4F41B367" w14:textId="41596337" w:rsidR="005E3870" w:rsidRPr="000F7C81" w:rsidRDefault="000F7C81" w:rsidP="000F7C81">
      <w:pPr>
        <w:pStyle w:val="StandardWeb"/>
        <w:spacing w:line="276" w:lineRule="auto"/>
        <w:jc w:val="both"/>
      </w:pPr>
      <w:r w:rsidRPr="000F7C81">
        <w:rPr>
          <w:rStyle w:val="Naglaeno"/>
          <w:b w:val="0"/>
        </w:rPr>
        <w:t xml:space="preserve">Operu „Miljenko i Dobrila“ skladao je Milivoj </w:t>
      </w:r>
      <w:proofErr w:type="spellStart"/>
      <w:r w:rsidRPr="000F7C81">
        <w:rPr>
          <w:rStyle w:val="Naglaeno"/>
          <w:b w:val="0"/>
        </w:rPr>
        <w:t>Koludrović</w:t>
      </w:r>
      <w:proofErr w:type="spellEnd"/>
      <w:r w:rsidRPr="000F7C81">
        <w:rPr>
          <w:rStyle w:val="Naglaeno"/>
          <w:b w:val="0"/>
        </w:rPr>
        <w:t xml:space="preserve">, ugledni zborovođa, glazbeni pedagog i skladatelj, rođen 1881. godine u Kaštel Novome. Opera je nastala u Zagrebu 1942. godine kao opsežno djelo na hrvatskome jeziku. Oblikovana je u narodnom duhu, bez folklornih elemenata. Libreto pučke opere u tri čina s predigrom i epilogom </w:t>
      </w:r>
      <w:proofErr w:type="spellStart"/>
      <w:r w:rsidRPr="000F7C81">
        <w:rPr>
          <w:rStyle w:val="Naglaeno"/>
          <w:b w:val="0"/>
        </w:rPr>
        <w:t>Koludrović</w:t>
      </w:r>
      <w:proofErr w:type="spellEnd"/>
      <w:r w:rsidRPr="000F7C81">
        <w:rPr>
          <w:rStyle w:val="Naglaeno"/>
          <w:b w:val="0"/>
        </w:rPr>
        <w:t xml:space="preserve"> je napisao 1944. godine te ga tiskao u zasebnoj knjižici u vlastitoj nakladi, a radnja je smještena u 1674. godinu. Opera je uspješno izvedena u Splitu 1952., u Rijeci 1954. i u Zagrebu 1955. godine.</w:t>
      </w:r>
    </w:p>
    <w:p w14:paraId="74695061" w14:textId="77777777" w:rsidR="000F7C81" w:rsidRPr="000F7C81" w:rsidRDefault="000F7C81" w:rsidP="000F7C81">
      <w:pPr>
        <w:jc w:val="both"/>
      </w:pPr>
      <w:r w:rsidRPr="000F7C81">
        <w:t xml:space="preserve">Izdvojili bismo i šlager Zdenka Runjića pod nazivom „Legenda o Miljenku i Dobrili“ u izvedbi Tereze </w:t>
      </w:r>
      <w:proofErr w:type="spellStart"/>
      <w:r w:rsidRPr="000F7C81">
        <w:t>Kesovije</w:t>
      </w:r>
      <w:proofErr w:type="spellEnd"/>
      <w:r w:rsidRPr="000F7C81">
        <w:t xml:space="preserve"> iz 1964. godine na festivalu „Melodije Jadrana“. Crtač stripova Žarko Beker i tekstopisac Srećko Eterović tijekom 1968. godine u zagrebačkom su listu „Vjesnik“ u nastavcima objavili strip „Miljenko i Dobrila“. Klapa Sveti Juraj HRM snimila je, na temu tragične ljubavi Miljenka i Dobrile, videospot za poznatu pjesmu „Ružo crvena“. Global Love </w:t>
      </w:r>
      <w:proofErr w:type="spellStart"/>
      <w:r w:rsidRPr="000F7C81">
        <w:t>Museum</w:t>
      </w:r>
      <w:proofErr w:type="spellEnd"/>
      <w:r w:rsidRPr="000F7C81">
        <w:t xml:space="preserve"> je uz pomoć Muzeja grada Kaštela i pod pokroviteljstvom Turističke zajednice grada Kaštela 2017. godine u Kaštelima organizirao putujuću izložbu te legendu o Miljenku i Dobrili putem virtualnog muzeja odaslao u svijet. U Kaštelima se ustalila i turistička gradska manifestacija „Legenda o Miljenku i Dobrili“ – o renesansnoj ljubavi mladoga para – u sklopu koje se izvodi kazališna predstava „Miljenko i Dobrila“.</w:t>
      </w:r>
    </w:p>
    <w:p w14:paraId="3308DCF7" w14:textId="324CD5CC" w:rsidR="000F7C81" w:rsidRPr="000F7C81" w:rsidRDefault="000F7C81" w:rsidP="000F7C81">
      <w:pPr>
        <w:jc w:val="both"/>
      </w:pPr>
      <w:r w:rsidRPr="000F7C81">
        <w:t xml:space="preserve"> Uz Kaštela, Zagreb, Split i Rijeku ne možemo zaobići ni Šibenik ni šibenski kraj, u kojem se odvija dio radnje romana kada Miljenko biva prognan na otočić </w:t>
      </w:r>
      <w:proofErr w:type="spellStart"/>
      <w:r w:rsidRPr="000F7C81">
        <w:t>Visovac</w:t>
      </w:r>
      <w:proofErr w:type="spellEnd"/>
      <w:r w:rsidRPr="000F7C81">
        <w:t>.</w:t>
      </w:r>
    </w:p>
    <w:p w14:paraId="1F469DB4" w14:textId="0ABC0755" w:rsidR="000F7C81" w:rsidRPr="00303795" w:rsidRDefault="000F7C81" w:rsidP="000F7C81">
      <w:pPr>
        <w:jc w:val="both"/>
        <w:rPr>
          <w:rFonts w:asciiTheme="minorHAnsi" w:hAnsiTheme="minorHAnsi" w:cstheme="minorHAnsi"/>
          <w:color w:val="080809"/>
          <w:shd w:val="clear" w:color="auto" w:fill="FFFFFF"/>
        </w:rPr>
      </w:pPr>
      <w:r>
        <w:t>Izrađeni su i kostimi inspirirani modom od 17. do 19. stoljeća. Nela Burić Martinčić („</w:t>
      </w:r>
      <w:proofErr w:type="spellStart"/>
      <w:r>
        <w:t>Genin</w:t>
      </w:r>
      <w:proofErr w:type="spellEnd"/>
      <w:r>
        <w:t xml:space="preserve">“ d.o.o.) za potrebe je izložbe reinterpretirala haljinu i odijelo francuskoga tipa kako bi zadovoljili potrebe vizualizacije Miljenka i Dobrile u Muzeju grada Kaštela te pomogli interpretatorici baštine u sklopu projekta </w:t>
      </w:r>
      <w:proofErr w:type="spellStart"/>
      <w:r>
        <w:rPr>
          <w:rStyle w:val="Istaknuto"/>
        </w:rPr>
        <w:t>Dalmatia</w:t>
      </w:r>
      <w:proofErr w:type="spellEnd"/>
      <w:r>
        <w:rPr>
          <w:rStyle w:val="Istaknuto"/>
        </w:rPr>
        <w:t xml:space="preserve"> Storytelling Destination</w:t>
      </w:r>
      <w:r>
        <w:t>.</w:t>
      </w:r>
    </w:p>
    <w:p w14:paraId="764F1809" w14:textId="77777777" w:rsidR="001A18F4" w:rsidRDefault="001A18F4" w:rsidP="007D4686"/>
    <w:p w14:paraId="40184F65" w14:textId="77777777" w:rsidR="001A18F4" w:rsidRDefault="001A18F4" w:rsidP="007D4686"/>
    <w:p w14:paraId="4F2E87D5" w14:textId="77777777" w:rsidR="001A18F4" w:rsidRDefault="001A18F4" w:rsidP="007D4686"/>
    <w:p w14:paraId="5DF20434" w14:textId="77777777" w:rsidR="001A18F4" w:rsidRDefault="001A18F4" w:rsidP="007D4686"/>
    <w:p w14:paraId="70C26F88" w14:textId="77777777" w:rsidR="001A18F4" w:rsidRDefault="001A18F4" w:rsidP="007D4686"/>
    <w:p w14:paraId="4C86819D" w14:textId="77777777" w:rsidR="001A18F4" w:rsidRDefault="001A18F4" w:rsidP="007D4686"/>
    <w:p w14:paraId="62506023" w14:textId="6E3D9B94" w:rsidR="001A18F4" w:rsidRDefault="0018778D" w:rsidP="007D4686">
      <w:r w:rsidRPr="00C70A92">
        <w:lastRenderedPageBreak/>
        <w:t xml:space="preserve">                         </w:t>
      </w:r>
    </w:p>
    <w:p w14:paraId="3217F153" w14:textId="77777777" w:rsidR="001A18F4" w:rsidRDefault="001A18F4" w:rsidP="001A18F4">
      <w:pPr>
        <w:spacing w:after="0"/>
      </w:pPr>
    </w:p>
    <w:p w14:paraId="0314756B" w14:textId="56667A89" w:rsidR="001A18F4" w:rsidRDefault="001A18F4" w:rsidP="001A18F4">
      <w:pPr>
        <w:spacing w:after="0"/>
      </w:pPr>
      <w:r>
        <w:t>Kontakt:</w:t>
      </w:r>
    </w:p>
    <w:p w14:paraId="0341A118" w14:textId="77777777" w:rsidR="00266D80" w:rsidRPr="00266D80" w:rsidRDefault="00266D80" w:rsidP="00266D80">
      <w:pPr>
        <w:spacing w:after="0"/>
      </w:pPr>
      <w:r w:rsidRPr="00266D80">
        <w:rPr>
          <w:b/>
          <w:bCs/>
        </w:rPr>
        <w:t>Organizatori:</w:t>
      </w:r>
    </w:p>
    <w:p w14:paraId="07CDC274" w14:textId="00B00D59" w:rsidR="00266D80" w:rsidRPr="00266D80" w:rsidRDefault="00266D80" w:rsidP="00266D80">
      <w:pPr>
        <w:spacing w:after="0"/>
      </w:pPr>
      <w:r w:rsidRPr="005D335F">
        <w:rPr>
          <w:b/>
          <w:bCs/>
        </w:rPr>
        <w:t>Grad Kaštela</w:t>
      </w:r>
      <w:r w:rsidRPr="00266D80">
        <w:t xml:space="preserve"> – Antonia Kljaić, pročelnica za društvene djelatnosti i opće poslove Grada</w:t>
      </w:r>
      <w:r w:rsidRPr="00266D80">
        <w:br/>
        <w:t xml:space="preserve"> 098 1675 880</w:t>
      </w:r>
    </w:p>
    <w:p w14:paraId="7BA9A079" w14:textId="1E50112F" w:rsidR="00266D80" w:rsidRPr="00266D80" w:rsidRDefault="00266D80" w:rsidP="00266D80">
      <w:pPr>
        <w:spacing w:after="0"/>
      </w:pPr>
      <w:r w:rsidRPr="005D335F">
        <w:rPr>
          <w:b/>
          <w:bCs/>
        </w:rPr>
        <w:t>Turistička zajednica Grada Kaštela</w:t>
      </w:r>
      <w:r w:rsidRPr="00266D80">
        <w:t xml:space="preserve"> – Nada Maršić, direktorica TZG Kaštela</w:t>
      </w:r>
      <w:r w:rsidRPr="00266D80">
        <w:br/>
        <w:t>098 9970 467</w:t>
      </w:r>
    </w:p>
    <w:p w14:paraId="357E4BF7" w14:textId="6DEE4EC0" w:rsidR="00266D80" w:rsidRDefault="00266D80" w:rsidP="00266D80">
      <w:pPr>
        <w:spacing w:after="0"/>
      </w:pPr>
      <w:r w:rsidRPr="00266D80">
        <w:rPr>
          <w:b/>
          <w:bCs/>
        </w:rPr>
        <w:t>Produkcija:</w:t>
      </w:r>
      <w:r w:rsidRPr="00266D80">
        <w:br/>
        <w:t xml:space="preserve">Kaštelanska organizacija mladih – Marijana </w:t>
      </w:r>
      <w:proofErr w:type="spellStart"/>
      <w:r w:rsidRPr="00266D80">
        <w:t>Vulas</w:t>
      </w:r>
      <w:proofErr w:type="spellEnd"/>
      <w:r w:rsidRPr="00266D80">
        <w:t>, koordinatorica projekta</w:t>
      </w:r>
      <w:r w:rsidRPr="00266D80">
        <w:br/>
        <w:t xml:space="preserve"> 091 5095 944</w:t>
      </w:r>
    </w:p>
    <w:p w14:paraId="3E1EB004" w14:textId="40C6157A" w:rsidR="00372F0D" w:rsidRPr="00372F0D" w:rsidRDefault="00372F0D" w:rsidP="00266D80">
      <w:pPr>
        <w:spacing w:after="0"/>
        <w:rPr>
          <w:b/>
          <w:bCs/>
        </w:rPr>
      </w:pPr>
      <w:r w:rsidRPr="00372F0D">
        <w:rPr>
          <w:b/>
          <w:bCs/>
        </w:rPr>
        <w:t>Suorganizatori:</w:t>
      </w:r>
    </w:p>
    <w:p w14:paraId="493523C3" w14:textId="0956B37D" w:rsidR="00266D80" w:rsidRPr="00266D80" w:rsidRDefault="00266D80" w:rsidP="00266D80">
      <w:pPr>
        <w:spacing w:after="0"/>
      </w:pPr>
      <w:r w:rsidRPr="00266D80">
        <w:rPr>
          <w:b/>
          <w:bCs/>
        </w:rPr>
        <w:t>Muzej Grada Kaštela:</w:t>
      </w:r>
      <w:r w:rsidRPr="00266D80">
        <w:br/>
        <w:t xml:space="preserve">Sanja </w:t>
      </w:r>
      <w:proofErr w:type="spellStart"/>
      <w:r w:rsidRPr="00266D80">
        <w:t>Acalija</w:t>
      </w:r>
      <w:proofErr w:type="spellEnd"/>
      <w:r w:rsidRPr="00266D80">
        <w:t>, muzejska savjetnica</w:t>
      </w:r>
      <w:r w:rsidRPr="00266D80">
        <w:br/>
        <w:t xml:space="preserve"> 091 52</w:t>
      </w:r>
      <w:r>
        <w:t>6</w:t>
      </w:r>
      <w:r w:rsidRPr="00266D80">
        <w:t xml:space="preserve"> 836</w:t>
      </w:r>
    </w:p>
    <w:p w14:paraId="3FC37DA1" w14:textId="3CA93711" w:rsidR="00266D80" w:rsidRPr="00372F0D" w:rsidRDefault="00372F0D" w:rsidP="001A18F4">
      <w:pPr>
        <w:spacing w:after="0"/>
        <w:rPr>
          <w:b/>
          <w:bCs/>
        </w:rPr>
      </w:pPr>
      <w:r w:rsidRPr="00372F0D">
        <w:rPr>
          <w:rFonts w:cs="Times New Roman"/>
          <w:b/>
          <w:bCs/>
        </w:rPr>
        <w:t>SŠ B</w:t>
      </w:r>
      <w:r w:rsidRPr="00372F0D">
        <w:rPr>
          <w:rFonts w:cs="Times New Roman"/>
          <w:b/>
          <w:bCs/>
        </w:rPr>
        <w:t xml:space="preserve">raća </w:t>
      </w:r>
      <w:r w:rsidRPr="00372F0D">
        <w:rPr>
          <w:rFonts w:cs="Times New Roman"/>
          <w:b/>
          <w:bCs/>
        </w:rPr>
        <w:t xml:space="preserve"> R</w:t>
      </w:r>
      <w:r w:rsidRPr="00372F0D">
        <w:rPr>
          <w:rFonts w:cs="Times New Roman"/>
          <w:b/>
          <w:bCs/>
        </w:rPr>
        <w:t xml:space="preserve">adić </w:t>
      </w:r>
    </w:p>
    <w:p w14:paraId="560D3958" w14:textId="77777777" w:rsidR="00372F0D" w:rsidRDefault="00372F0D" w:rsidP="001A18F4">
      <w:pPr>
        <w:spacing w:after="0"/>
      </w:pPr>
    </w:p>
    <w:p w14:paraId="2C2014DB" w14:textId="77777777" w:rsidR="00372F0D" w:rsidRDefault="00372F0D" w:rsidP="001A18F4">
      <w:pPr>
        <w:spacing w:after="0"/>
      </w:pPr>
    </w:p>
    <w:p w14:paraId="6F367D8A" w14:textId="77777777" w:rsidR="00266D80" w:rsidRPr="00266D80" w:rsidRDefault="00266D80" w:rsidP="00266D80">
      <w:pPr>
        <w:spacing w:after="0"/>
      </w:pPr>
      <w:r w:rsidRPr="00266D80">
        <w:t>Zahvaljujemo na pomoći u promicanju:</w:t>
      </w:r>
    </w:p>
    <w:p w14:paraId="187B01FC" w14:textId="77777777" w:rsidR="00266D80" w:rsidRDefault="00266D80" w:rsidP="00266D80">
      <w:pPr>
        <w:spacing w:after="0"/>
        <w:rPr>
          <w:b/>
          <w:bCs/>
        </w:rPr>
      </w:pPr>
      <w:r w:rsidRPr="00266D80">
        <w:rPr>
          <w:b/>
          <w:bCs/>
        </w:rPr>
        <w:t>PRIČE O LJUBAVI – „Legenda o Miljenku i Dobrili“</w:t>
      </w:r>
      <w:r w:rsidRPr="00266D80">
        <w:br/>
        <w:t>i</w:t>
      </w:r>
      <w:r w:rsidRPr="00266D80">
        <w:br/>
      </w:r>
      <w:r w:rsidRPr="00266D80">
        <w:rPr>
          <w:b/>
          <w:bCs/>
        </w:rPr>
        <w:t>projekta predstavljanja povijesne i kulturne baštine Grada Kaštela u Šibeniku.</w:t>
      </w:r>
    </w:p>
    <w:p w14:paraId="378F708B" w14:textId="77777777" w:rsidR="00266D80" w:rsidRPr="00266D80" w:rsidRDefault="00266D80" w:rsidP="00266D80">
      <w:pPr>
        <w:spacing w:after="0"/>
      </w:pPr>
    </w:p>
    <w:p w14:paraId="4207D4EC" w14:textId="77777777" w:rsidR="00266D80" w:rsidRPr="00266D80" w:rsidRDefault="00266D80" w:rsidP="00266D80">
      <w:pPr>
        <w:spacing w:after="0"/>
      </w:pPr>
      <w:r w:rsidRPr="00266D80">
        <w:t>S poštovanjem,</w:t>
      </w:r>
    </w:p>
    <w:p w14:paraId="41803A4D" w14:textId="77777777" w:rsidR="00266D80" w:rsidRPr="00266D80" w:rsidRDefault="00266D80" w:rsidP="00266D80">
      <w:pPr>
        <w:spacing w:after="0"/>
      </w:pPr>
      <w:r w:rsidRPr="00266D80">
        <w:rPr>
          <w:b/>
          <w:bCs/>
        </w:rPr>
        <w:t>Organizatori projekta</w:t>
      </w:r>
    </w:p>
    <w:p w14:paraId="197ED54E" w14:textId="77777777" w:rsidR="00266D80" w:rsidRDefault="00266D80" w:rsidP="001A18F4">
      <w:pPr>
        <w:spacing w:after="0"/>
      </w:pPr>
    </w:p>
    <w:p w14:paraId="269E3992" w14:textId="77777777" w:rsidR="00266D80" w:rsidRDefault="00266D80" w:rsidP="001A18F4">
      <w:pPr>
        <w:spacing w:after="0"/>
      </w:pPr>
    </w:p>
    <w:p w14:paraId="56789108" w14:textId="1585AAC4" w:rsidR="001A18F4" w:rsidRDefault="0018778D" w:rsidP="001A18F4">
      <w:pPr>
        <w:spacing w:after="0"/>
      </w:pPr>
      <w:r w:rsidRPr="00C70A92">
        <w:t xml:space="preserve">                    </w:t>
      </w:r>
    </w:p>
    <w:p w14:paraId="0B08EE43" w14:textId="0D7ED9DC" w:rsidR="00EE43B1" w:rsidRPr="001A18F4" w:rsidRDefault="001A18F4" w:rsidP="001A18F4">
      <w:pPr>
        <w:spacing w:after="0"/>
      </w:pPr>
      <w:r w:rsidRPr="001A18F4">
        <w:rPr>
          <w:noProof/>
        </w:rPr>
        <w:drawing>
          <wp:inline distT="0" distB="0" distL="0" distR="0" wp14:anchorId="511F1A6F" wp14:editId="047A5AC3">
            <wp:extent cx="6877050" cy="1590675"/>
            <wp:effectExtent l="0" t="0" r="0" b="9525"/>
            <wp:docPr id="58127005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270052" name=""/>
                    <pic:cNvPicPr/>
                  </pic:nvPicPr>
                  <pic:blipFill>
                    <a:blip r:embed="rId10"/>
                    <a:stretch>
                      <a:fillRect/>
                    </a:stretch>
                  </pic:blipFill>
                  <pic:spPr>
                    <a:xfrm>
                      <a:off x="0" y="0"/>
                      <a:ext cx="6991421" cy="1617129"/>
                    </a:xfrm>
                    <a:prstGeom prst="rect">
                      <a:avLst/>
                    </a:prstGeom>
                  </pic:spPr>
                </pic:pic>
              </a:graphicData>
            </a:graphic>
          </wp:inline>
        </w:drawing>
      </w:r>
    </w:p>
    <w:sectPr w:rsidR="00EE43B1" w:rsidRPr="001A18F4" w:rsidSect="0018778D">
      <w:pgSz w:w="11906" w:h="16838"/>
      <w:pgMar w:top="851" w:right="851" w:bottom="851"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Belwe Cn BT">
    <w:altName w:val="Cambria"/>
    <w:charset w:val="00"/>
    <w:family w:val="roman"/>
    <w:pitch w:val="variable"/>
    <w:sig w:usb0="800000AF" w:usb1="1000204A" w:usb2="00000000" w:usb3="00000000" w:csb0="00000011" w:csb1="00000000"/>
  </w:font>
  <w:font w:name="Impact">
    <w:panose1 w:val="020B0806030902050204"/>
    <w:charset w:val="EE"/>
    <w:family w:val="swiss"/>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778D"/>
    <w:rsid w:val="000B61F4"/>
    <w:rsid w:val="000F7C81"/>
    <w:rsid w:val="00121D78"/>
    <w:rsid w:val="0012291B"/>
    <w:rsid w:val="0016392D"/>
    <w:rsid w:val="0018778D"/>
    <w:rsid w:val="00193726"/>
    <w:rsid w:val="001A18F4"/>
    <w:rsid w:val="001A2616"/>
    <w:rsid w:val="00200A34"/>
    <w:rsid w:val="00266D80"/>
    <w:rsid w:val="00273107"/>
    <w:rsid w:val="00281049"/>
    <w:rsid w:val="002E0A27"/>
    <w:rsid w:val="00303795"/>
    <w:rsid w:val="0031763C"/>
    <w:rsid w:val="00372F0D"/>
    <w:rsid w:val="003A3CA2"/>
    <w:rsid w:val="003C6579"/>
    <w:rsid w:val="0042033D"/>
    <w:rsid w:val="00434225"/>
    <w:rsid w:val="00446B12"/>
    <w:rsid w:val="0045247B"/>
    <w:rsid w:val="004719A5"/>
    <w:rsid w:val="004833EE"/>
    <w:rsid w:val="004978A6"/>
    <w:rsid w:val="004D46B6"/>
    <w:rsid w:val="004E7628"/>
    <w:rsid w:val="004E7EF7"/>
    <w:rsid w:val="00533A87"/>
    <w:rsid w:val="005A254C"/>
    <w:rsid w:val="005D00A5"/>
    <w:rsid w:val="005D335F"/>
    <w:rsid w:val="005E3870"/>
    <w:rsid w:val="005F13B2"/>
    <w:rsid w:val="005F6BD7"/>
    <w:rsid w:val="00691F63"/>
    <w:rsid w:val="006B1E27"/>
    <w:rsid w:val="00756FC5"/>
    <w:rsid w:val="00781120"/>
    <w:rsid w:val="00791C3B"/>
    <w:rsid w:val="00794F56"/>
    <w:rsid w:val="007B054D"/>
    <w:rsid w:val="007C0DCF"/>
    <w:rsid w:val="007D4686"/>
    <w:rsid w:val="007F60DF"/>
    <w:rsid w:val="00862F96"/>
    <w:rsid w:val="00881D55"/>
    <w:rsid w:val="00887844"/>
    <w:rsid w:val="008B67B5"/>
    <w:rsid w:val="008B7AB1"/>
    <w:rsid w:val="0092625E"/>
    <w:rsid w:val="00945395"/>
    <w:rsid w:val="00953A52"/>
    <w:rsid w:val="00962A3F"/>
    <w:rsid w:val="009A32AA"/>
    <w:rsid w:val="009C334E"/>
    <w:rsid w:val="00A04CC2"/>
    <w:rsid w:val="00A40595"/>
    <w:rsid w:val="00A80BAA"/>
    <w:rsid w:val="00B03366"/>
    <w:rsid w:val="00B53137"/>
    <w:rsid w:val="00B60941"/>
    <w:rsid w:val="00B94FF4"/>
    <w:rsid w:val="00C432F6"/>
    <w:rsid w:val="00C70A92"/>
    <w:rsid w:val="00D03D23"/>
    <w:rsid w:val="00D1138E"/>
    <w:rsid w:val="00D77931"/>
    <w:rsid w:val="00DB0D0C"/>
    <w:rsid w:val="00DB77EF"/>
    <w:rsid w:val="00DD1D48"/>
    <w:rsid w:val="00DD1EF1"/>
    <w:rsid w:val="00E75EB7"/>
    <w:rsid w:val="00EB614F"/>
    <w:rsid w:val="00ED5831"/>
    <w:rsid w:val="00EE43B1"/>
    <w:rsid w:val="00F2241D"/>
    <w:rsid w:val="00F30F14"/>
    <w:rsid w:val="00F31886"/>
    <w:rsid w:val="00F671AB"/>
    <w:rsid w:val="00FD2744"/>
    <w:rsid w:val="00FE0D89"/>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76E131"/>
  <w15:docId w15:val="{C8507CC0-D30C-4D6C-9F83-AAF7C75A5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4"/>
        <w:szCs w:val="24"/>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F56"/>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Bezproreda">
    <w:name w:val="No Spacing"/>
    <w:uiPriority w:val="1"/>
    <w:qFormat/>
    <w:rsid w:val="00794F56"/>
    <w:pPr>
      <w:spacing w:after="0" w:line="240" w:lineRule="auto"/>
    </w:pPr>
  </w:style>
  <w:style w:type="paragraph" w:styleId="Tekstbalonia">
    <w:name w:val="Balloon Text"/>
    <w:basedOn w:val="Normal"/>
    <w:link w:val="TekstbaloniaChar"/>
    <w:uiPriority w:val="99"/>
    <w:semiHidden/>
    <w:unhideWhenUsed/>
    <w:rsid w:val="0018778D"/>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8778D"/>
    <w:rPr>
      <w:rFonts w:ascii="Tahoma" w:hAnsi="Tahoma" w:cs="Tahoma"/>
      <w:sz w:val="16"/>
      <w:szCs w:val="16"/>
    </w:rPr>
  </w:style>
  <w:style w:type="character" w:customStyle="1" w:styleId="style8">
    <w:name w:val="style8"/>
    <w:basedOn w:val="Zadanifontodlomka"/>
    <w:rsid w:val="00D77931"/>
  </w:style>
  <w:style w:type="character" w:styleId="Naglaeno">
    <w:name w:val="Strong"/>
    <w:basedOn w:val="Zadanifontodlomka"/>
    <w:uiPriority w:val="22"/>
    <w:qFormat/>
    <w:rsid w:val="00D77931"/>
    <w:rPr>
      <w:b/>
      <w:bCs/>
    </w:rPr>
  </w:style>
  <w:style w:type="character" w:styleId="Hiperveza">
    <w:name w:val="Hyperlink"/>
    <w:basedOn w:val="Zadanifontodlomka"/>
    <w:uiPriority w:val="99"/>
    <w:unhideWhenUsed/>
    <w:rsid w:val="00D77931"/>
    <w:rPr>
      <w:color w:val="0000FF"/>
      <w:u w:val="single"/>
    </w:rPr>
  </w:style>
  <w:style w:type="paragraph" w:customStyle="1" w:styleId="yiv0363670785msonormal">
    <w:name w:val="yiv0363670785msonormal"/>
    <w:basedOn w:val="Normal"/>
    <w:rsid w:val="0031763C"/>
    <w:pPr>
      <w:spacing w:before="100" w:beforeAutospacing="1" w:after="100" w:afterAutospacing="1" w:line="240" w:lineRule="auto"/>
    </w:pPr>
    <w:rPr>
      <w:rFonts w:eastAsia="Times New Roman" w:cs="Times New Roman"/>
      <w:lang w:eastAsia="hr-HR"/>
    </w:rPr>
  </w:style>
  <w:style w:type="paragraph" w:styleId="Tijeloteksta">
    <w:name w:val="Body Text"/>
    <w:basedOn w:val="Normal"/>
    <w:link w:val="TijelotekstaChar"/>
    <w:uiPriority w:val="1"/>
    <w:qFormat/>
    <w:rsid w:val="00273107"/>
    <w:pPr>
      <w:widowControl w:val="0"/>
      <w:autoSpaceDE w:val="0"/>
      <w:autoSpaceDN w:val="0"/>
      <w:spacing w:after="0" w:line="240" w:lineRule="auto"/>
    </w:pPr>
    <w:rPr>
      <w:rFonts w:eastAsia="Times New Roman" w:cs="Times New Roman"/>
    </w:rPr>
  </w:style>
  <w:style w:type="character" w:customStyle="1" w:styleId="TijelotekstaChar">
    <w:name w:val="Tijelo teksta Char"/>
    <w:basedOn w:val="Zadanifontodlomka"/>
    <w:link w:val="Tijeloteksta"/>
    <w:uiPriority w:val="1"/>
    <w:rsid w:val="00273107"/>
    <w:rPr>
      <w:rFonts w:eastAsia="Times New Roman" w:cs="Times New Roman"/>
    </w:rPr>
  </w:style>
  <w:style w:type="character" w:styleId="Istaknuto">
    <w:name w:val="Emphasis"/>
    <w:basedOn w:val="Zadanifontodlomka"/>
    <w:uiPriority w:val="20"/>
    <w:qFormat/>
    <w:rsid w:val="000F7C81"/>
    <w:rPr>
      <w:i/>
      <w:iCs/>
    </w:rPr>
  </w:style>
  <w:style w:type="paragraph" w:styleId="StandardWeb">
    <w:name w:val="Normal (Web)"/>
    <w:basedOn w:val="Normal"/>
    <w:uiPriority w:val="99"/>
    <w:unhideWhenUsed/>
    <w:rsid w:val="000F7C81"/>
    <w:pPr>
      <w:spacing w:before="100" w:beforeAutospacing="1" w:after="100" w:afterAutospacing="1" w:line="240" w:lineRule="auto"/>
    </w:pPr>
    <w:rPr>
      <w:rFonts w:eastAsia="Times New Roman" w:cs="Times New Roman"/>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343811">
      <w:bodyDiv w:val="1"/>
      <w:marLeft w:val="0"/>
      <w:marRight w:val="0"/>
      <w:marTop w:val="0"/>
      <w:marBottom w:val="0"/>
      <w:divBdr>
        <w:top w:val="none" w:sz="0" w:space="0" w:color="auto"/>
        <w:left w:val="none" w:sz="0" w:space="0" w:color="auto"/>
        <w:bottom w:val="none" w:sz="0" w:space="0" w:color="auto"/>
        <w:right w:val="none" w:sz="0" w:space="0" w:color="auto"/>
      </w:divBdr>
    </w:div>
    <w:div w:id="1324701588">
      <w:bodyDiv w:val="1"/>
      <w:marLeft w:val="0"/>
      <w:marRight w:val="0"/>
      <w:marTop w:val="0"/>
      <w:marBottom w:val="0"/>
      <w:divBdr>
        <w:top w:val="none" w:sz="0" w:space="0" w:color="auto"/>
        <w:left w:val="none" w:sz="0" w:space="0" w:color="auto"/>
        <w:bottom w:val="none" w:sz="0" w:space="0" w:color="auto"/>
        <w:right w:val="none" w:sz="0" w:space="0" w:color="auto"/>
      </w:divBdr>
      <w:divsChild>
        <w:div w:id="1948611232">
          <w:marLeft w:val="0"/>
          <w:marRight w:val="0"/>
          <w:marTop w:val="0"/>
          <w:marBottom w:val="0"/>
          <w:divBdr>
            <w:top w:val="none" w:sz="0" w:space="0" w:color="auto"/>
            <w:left w:val="none" w:sz="0" w:space="0" w:color="auto"/>
            <w:bottom w:val="none" w:sz="0" w:space="0" w:color="auto"/>
            <w:right w:val="none" w:sz="0" w:space="0" w:color="auto"/>
          </w:divBdr>
        </w:div>
        <w:div w:id="163202275">
          <w:marLeft w:val="0"/>
          <w:marRight w:val="0"/>
          <w:marTop w:val="0"/>
          <w:marBottom w:val="0"/>
          <w:divBdr>
            <w:top w:val="none" w:sz="0" w:space="0" w:color="auto"/>
            <w:left w:val="none" w:sz="0" w:space="0" w:color="auto"/>
            <w:bottom w:val="none" w:sz="0" w:space="0" w:color="auto"/>
            <w:right w:val="none" w:sz="0" w:space="0" w:color="auto"/>
          </w:divBdr>
        </w:div>
        <w:div w:id="16989708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NewsPrint">
      <a:majorFont>
        <a:latin typeface="Impact"/>
        <a:ea typeface=""/>
        <a:cs typeface=""/>
        <a:font script="Jpan" typeface="HGP創英角ｺﾞｼｯｸUB"/>
        <a:font script="Hang" typeface="HY견고딕"/>
        <a:font script="Hans" typeface="微软雅黑"/>
        <a:font script="Hant" typeface="微軟正黑體"/>
        <a:font script="Arab" typeface="Tahoma"/>
        <a:font script="Hebr" typeface="To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B67C02-F504-4EB5-8B30-F552F478C4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1</Pages>
  <Words>1604</Words>
  <Characters>9148</Characters>
  <Application>Microsoft Office Word</Application>
  <DocSecurity>0</DocSecurity>
  <Lines>76</Lines>
  <Paragraphs>21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TZ Kastela</cp:lastModifiedBy>
  <cp:revision>16</cp:revision>
  <dcterms:created xsi:type="dcterms:W3CDTF">2026-01-14T17:43:00Z</dcterms:created>
  <dcterms:modified xsi:type="dcterms:W3CDTF">2026-02-03T10:53:00Z</dcterms:modified>
</cp:coreProperties>
</file>